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spacing w:before="0" w:line="360" w:lineRule="auto"/>
        <w:jc w:val="center"/>
        <w:rPr>
          <w:rFonts w:hint="eastAsia" w:ascii="黑体" w:eastAsia="黑体"/>
          <w:b w:val="0"/>
          <w:color w:val="auto"/>
          <w:sz w:val="36"/>
          <w:szCs w:val="36"/>
          <w:lang w:val="zh-CN"/>
        </w:rPr>
      </w:pPr>
      <w:r>
        <w:rPr>
          <w:rFonts w:hint="eastAsia" w:ascii="黑体" w:eastAsia="黑体"/>
          <w:b w:val="0"/>
          <w:color w:val="auto"/>
          <w:sz w:val="36"/>
          <w:szCs w:val="36"/>
          <w:lang w:val="zh-CN"/>
        </w:rPr>
        <w:pict>
          <v:shape id="_x0000_s1054" o:spid="_x0000_s1054" o:spt="75" alt="eaf82102bf8fc0c31d686f329abc8d8" type="#_x0000_t75" style="position:absolute;left:0pt;margin-left:-22.4pt;margin-top:-73.1pt;height:791.2pt;width:509.2pt;z-index:251663360;mso-width-relative:page;mso-height-relative:page;" filled="f" o:preferrelative="t" stroked="f" coordsize="21600,21600">
            <v:path/>
            <v:fill on="f" focussize="0,0"/>
            <v:stroke on="f"/>
            <v:imagedata r:id="rId10" cropleft="7082f" croptop="3866f" cropright="8523f" cropbottom="5263f" o:title="eaf82102bf8fc0c31d686f329abc8d8"/>
            <o:lock v:ext="edit" aspectratio="t"/>
          </v:shape>
        </w:pict>
      </w: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hint="eastAsia" w:ascii="黑体" w:eastAsia="黑体"/>
          <w:b w:val="0"/>
          <w:color w:val="auto"/>
          <w:sz w:val="36"/>
          <w:szCs w:val="36"/>
          <w:lang w:val="zh-CN"/>
        </w:rPr>
      </w:pPr>
    </w:p>
    <w:p>
      <w:pPr>
        <w:pStyle w:val="35"/>
        <w:spacing w:before="0" w:line="360" w:lineRule="auto"/>
        <w:jc w:val="center"/>
        <w:rPr>
          <w:rFonts w:ascii="黑体" w:hAnsi="Times New Roman" w:eastAsia="黑体"/>
          <w:b w:val="0"/>
          <w:color w:val="auto"/>
          <w:sz w:val="36"/>
          <w:szCs w:val="36"/>
        </w:rPr>
      </w:pPr>
      <w:r>
        <w:rPr>
          <w:rFonts w:hint="eastAsia" w:ascii="黑体" w:eastAsia="黑体"/>
          <w:b w:val="0"/>
          <w:color w:val="auto"/>
          <w:sz w:val="36"/>
          <w:szCs w:val="36"/>
          <w:lang w:val="zh-CN"/>
        </w:rPr>
        <w:t>目</w:t>
      </w:r>
      <w:r>
        <w:rPr>
          <w:rFonts w:ascii="黑体" w:eastAsia="黑体"/>
          <w:b w:val="0"/>
          <w:color w:val="auto"/>
          <w:sz w:val="36"/>
          <w:szCs w:val="36"/>
          <w:lang w:val="zh-CN"/>
        </w:rPr>
        <w:t xml:space="preserve">    </w:t>
      </w:r>
      <w:r>
        <w:rPr>
          <w:rFonts w:hint="eastAsia" w:ascii="黑体" w:eastAsia="黑体"/>
          <w:b w:val="0"/>
          <w:color w:val="auto"/>
          <w:sz w:val="36"/>
          <w:szCs w:val="36"/>
          <w:lang w:val="zh-CN"/>
        </w:rPr>
        <w:t>录</w:t>
      </w:r>
    </w:p>
    <w:p>
      <w:pPr>
        <w:tabs>
          <w:tab w:val="right" w:leader="dot" w:pos="8505"/>
        </w:tabs>
        <w:spacing w:after="0" w:line="600" w:lineRule="exact"/>
        <w:ind w:firstLine="31680"/>
      </w:pPr>
      <w:r>
        <w:t xml:space="preserve">1 </w:t>
      </w:r>
      <w:r>
        <w:rPr>
          <w:rFonts w:hint="eastAsia" w:hAnsi="宋体"/>
        </w:rPr>
        <w:t>概述</w:t>
      </w:r>
      <w:r>
        <w:tab/>
      </w:r>
      <w:r>
        <w:t>1</w:t>
      </w:r>
    </w:p>
    <w:p>
      <w:pPr>
        <w:tabs>
          <w:tab w:val="right" w:leader="dot" w:pos="8505"/>
        </w:tabs>
        <w:spacing w:after="0" w:line="600" w:lineRule="exact"/>
        <w:ind w:firstLine="31680"/>
      </w:pPr>
      <w:r>
        <w:t xml:space="preserve">2 </w:t>
      </w:r>
      <w:r>
        <w:rPr>
          <w:rFonts w:hint="eastAsia" w:hAnsi="宋体"/>
        </w:rPr>
        <w:t>公众参与公示情况</w:t>
      </w:r>
      <w:r>
        <w:tab/>
      </w:r>
      <w:r>
        <w:t>1</w:t>
      </w:r>
    </w:p>
    <w:p>
      <w:pPr>
        <w:tabs>
          <w:tab w:val="right" w:leader="dot" w:pos="8505"/>
        </w:tabs>
        <w:spacing w:after="0" w:line="600" w:lineRule="exact"/>
        <w:ind w:firstLine="840" w:firstLineChars="350"/>
      </w:pPr>
      <w:r>
        <w:t xml:space="preserve">2.1 </w:t>
      </w:r>
      <w:r>
        <w:rPr>
          <w:rFonts w:hint="eastAsia" w:hAnsi="宋体"/>
        </w:rPr>
        <w:t>公示方式</w:t>
      </w:r>
      <w:r>
        <w:tab/>
      </w:r>
      <w:r>
        <w:t>1</w:t>
      </w:r>
    </w:p>
    <w:p>
      <w:pPr>
        <w:tabs>
          <w:tab w:val="right" w:leader="dot" w:pos="8505"/>
        </w:tabs>
        <w:spacing w:after="0" w:line="600" w:lineRule="exact"/>
        <w:ind w:firstLine="840" w:firstLineChars="350"/>
        <w:rPr>
          <w:rFonts w:hint="eastAsia" w:eastAsia="宋体"/>
          <w:lang w:eastAsia="zh-CN"/>
        </w:rPr>
      </w:pPr>
      <w:r>
        <w:t xml:space="preserve">2.2 </w:t>
      </w:r>
      <w:r>
        <w:rPr>
          <w:rFonts w:hint="eastAsia" w:hAnsi="宋体"/>
        </w:rPr>
        <w:t>网上公示内容及时限</w:t>
      </w:r>
      <w:r>
        <w:tab/>
      </w:r>
      <w:r>
        <w:rPr>
          <w:rFonts w:hint="eastAsia"/>
          <w:lang w:val="en-US" w:eastAsia="zh-CN"/>
        </w:rPr>
        <w:t>2</w:t>
      </w:r>
    </w:p>
    <w:p>
      <w:pPr>
        <w:tabs>
          <w:tab w:val="right" w:leader="dot" w:pos="8505"/>
        </w:tabs>
        <w:spacing w:after="0" w:line="600" w:lineRule="exact"/>
        <w:ind w:firstLine="840" w:firstLineChars="350"/>
      </w:pPr>
      <w:r>
        <w:t xml:space="preserve">2.3 </w:t>
      </w:r>
      <w:r>
        <w:rPr>
          <w:rFonts w:hint="eastAsia" w:hAnsi="宋体"/>
        </w:rPr>
        <w:t>报纸公示情况</w:t>
      </w:r>
      <w:r>
        <w:tab/>
      </w:r>
      <w:r>
        <w:t>2</w:t>
      </w:r>
    </w:p>
    <w:p>
      <w:pPr>
        <w:tabs>
          <w:tab w:val="right" w:leader="dot" w:pos="8505"/>
        </w:tabs>
        <w:spacing w:after="0" w:line="600" w:lineRule="exact"/>
        <w:ind w:firstLine="840" w:firstLineChars="350"/>
      </w:pPr>
      <w:r>
        <w:t xml:space="preserve">2.4 </w:t>
      </w:r>
      <w:r>
        <w:rPr>
          <w:rFonts w:hint="eastAsia"/>
        </w:rPr>
        <w:t>纸质版征求意见稿查阅</w:t>
      </w:r>
      <w:r>
        <w:rPr>
          <w:rFonts w:hint="eastAsia" w:hAnsi="宋体"/>
        </w:rPr>
        <w:t>情况</w:t>
      </w:r>
      <w:r>
        <w:tab/>
      </w:r>
      <w:r>
        <w:t>5</w:t>
      </w:r>
    </w:p>
    <w:p>
      <w:pPr>
        <w:tabs>
          <w:tab w:val="right" w:leader="dot" w:pos="8505"/>
        </w:tabs>
        <w:spacing w:after="0" w:line="600" w:lineRule="exact"/>
        <w:ind w:firstLine="840" w:firstLineChars="350"/>
      </w:pPr>
      <w:r>
        <w:t xml:space="preserve">2.5 </w:t>
      </w:r>
      <w:r>
        <w:rPr>
          <w:rFonts w:hint="eastAsia"/>
        </w:rPr>
        <w:t>公众提出意见</w:t>
      </w:r>
      <w:r>
        <w:rPr>
          <w:rFonts w:hint="eastAsia" w:hAnsi="宋体"/>
        </w:rPr>
        <w:t>情况</w:t>
      </w:r>
      <w:r>
        <w:tab/>
      </w:r>
      <w:r>
        <w:t>5</w:t>
      </w:r>
    </w:p>
    <w:p>
      <w:pPr>
        <w:tabs>
          <w:tab w:val="right" w:leader="dot" w:pos="8505"/>
        </w:tabs>
        <w:spacing w:after="0" w:line="600" w:lineRule="exact"/>
        <w:ind w:firstLine="31680"/>
      </w:pPr>
      <w:r>
        <w:t xml:space="preserve">3 </w:t>
      </w:r>
      <w:r>
        <w:rPr>
          <w:rFonts w:hint="eastAsia"/>
        </w:rPr>
        <w:t>其他</w:t>
      </w:r>
      <w:r>
        <w:tab/>
      </w:r>
      <w:r>
        <w:t>5</w:t>
      </w:r>
    </w:p>
    <w:p>
      <w:pPr>
        <w:tabs>
          <w:tab w:val="right" w:leader="dot" w:pos="8505"/>
        </w:tabs>
        <w:spacing w:after="0" w:line="600" w:lineRule="exact"/>
        <w:ind w:firstLine="31680"/>
      </w:pPr>
      <w:r>
        <w:t xml:space="preserve">4 </w:t>
      </w:r>
      <w:r>
        <w:rPr>
          <w:rFonts w:hint="eastAsia"/>
        </w:rPr>
        <w:t>诚信承诺</w:t>
      </w:r>
      <w:r>
        <w:tab/>
      </w:r>
      <w:r>
        <w:t>5</w:t>
      </w:r>
    </w:p>
    <w:p>
      <w:pPr>
        <w:tabs>
          <w:tab w:val="right" w:leader="dot" w:pos="8505"/>
        </w:tabs>
        <w:spacing w:after="0" w:line="600" w:lineRule="exact"/>
        <w:ind w:firstLine="31680"/>
      </w:pPr>
      <w:bookmarkStart w:id="0" w:name="_Toc478071411"/>
      <w:r>
        <w:t xml:space="preserve">5 </w:t>
      </w:r>
      <w:r>
        <w:rPr>
          <w:rFonts w:hint="eastAsia"/>
        </w:rPr>
        <w:t>附件</w:t>
      </w:r>
      <w:r>
        <w:tab/>
      </w:r>
      <w:r>
        <w:t>5</w:t>
      </w:r>
    </w:p>
    <w:p>
      <w:pPr>
        <w:tabs>
          <w:tab w:val="right" w:leader="dot" w:pos="8505"/>
        </w:tabs>
        <w:spacing w:after="0" w:line="600" w:lineRule="exact"/>
        <w:ind w:firstLine="31680"/>
      </w:pPr>
    </w:p>
    <w:p>
      <w:pPr>
        <w:tabs>
          <w:tab w:val="right" w:leader="dot" w:pos="8505"/>
        </w:tabs>
        <w:spacing w:after="0" w:line="600" w:lineRule="exact"/>
        <w:ind w:firstLine="31680"/>
      </w:pPr>
    </w:p>
    <w:p>
      <w:pPr>
        <w:tabs>
          <w:tab w:val="right" w:leader="dot" w:pos="8505"/>
        </w:tabs>
        <w:spacing w:after="0" w:line="600" w:lineRule="exact"/>
        <w:ind w:firstLine="31680"/>
      </w:pPr>
    </w:p>
    <w:p>
      <w:pPr>
        <w:tabs>
          <w:tab w:val="right" w:leader="dot" w:pos="8505"/>
        </w:tabs>
        <w:spacing w:after="0" w:line="600" w:lineRule="exact"/>
        <w:ind w:firstLine="31680"/>
      </w:pPr>
    </w:p>
    <w:p>
      <w:pPr>
        <w:tabs>
          <w:tab w:val="right" w:leader="dot" w:pos="8505"/>
        </w:tabs>
        <w:spacing w:after="0" w:line="600" w:lineRule="exact"/>
        <w:ind w:firstLine="31680"/>
      </w:pPr>
    </w:p>
    <w:p>
      <w:pPr>
        <w:tabs>
          <w:tab w:val="right" w:leader="dot" w:pos="8505"/>
        </w:tabs>
        <w:spacing w:after="0" w:line="600" w:lineRule="exact"/>
        <w:ind w:firstLine="31680"/>
      </w:pPr>
    </w:p>
    <w:p>
      <w:pPr>
        <w:tabs>
          <w:tab w:val="right" w:leader="dot" w:pos="8505"/>
        </w:tabs>
        <w:spacing w:after="0" w:line="600" w:lineRule="exact"/>
        <w:ind w:firstLine="31680"/>
      </w:pPr>
      <w:bookmarkStart w:id="4" w:name="_GoBack"/>
      <w:bookmarkEnd w:id="4"/>
    </w:p>
    <w:p>
      <w:pPr>
        <w:tabs>
          <w:tab w:val="right" w:leader="dot" w:pos="8505"/>
        </w:tabs>
        <w:spacing w:after="0" w:line="600" w:lineRule="exact"/>
        <w:ind w:firstLine="31680"/>
      </w:pPr>
    </w:p>
    <w:p>
      <w:pPr>
        <w:tabs>
          <w:tab w:val="right" w:leader="dot" w:pos="8505"/>
        </w:tabs>
        <w:spacing w:after="0" w:line="600" w:lineRule="exact"/>
        <w:ind w:firstLine="31680"/>
      </w:pPr>
    </w:p>
    <w:p>
      <w:pPr>
        <w:tabs>
          <w:tab w:val="right" w:leader="dot" w:pos="8505"/>
        </w:tabs>
        <w:spacing w:after="0" w:line="600" w:lineRule="exact"/>
        <w:ind w:firstLine="31680"/>
      </w:pPr>
    </w:p>
    <w:p>
      <w:pPr>
        <w:tabs>
          <w:tab w:val="right" w:leader="dot" w:pos="8505"/>
        </w:tabs>
        <w:spacing w:after="0" w:line="600" w:lineRule="exact"/>
        <w:ind w:firstLine="31680"/>
      </w:pPr>
    </w:p>
    <w:p>
      <w:pPr>
        <w:spacing w:after="0" w:line="600" w:lineRule="exact"/>
        <w:ind w:firstLine="0" w:firstLineChars="0"/>
        <w:rPr>
          <w:rFonts w:eastAsia="黑体"/>
          <w:sz w:val="28"/>
          <w:szCs w:val="28"/>
        </w:rPr>
      </w:pPr>
      <w:r>
        <w:t>1</w:t>
      </w:r>
      <w:r>
        <w:rPr>
          <w:rFonts w:hint="eastAsia"/>
        </w:rPr>
        <w:t>、</w:t>
      </w:r>
      <w:r>
        <w:rPr>
          <w:rFonts w:hint="eastAsia" w:eastAsia="黑体"/>
          <w:sz w:val="28"/>
          <w:szCs w:val="28"/>
        </w:rPr>
        <w:t>概述</w:t>
      </w:r>
      <w:bookmarkEnd w:id="0"/>
    </w:p>
    <w:p>
      <w:pPr>
        <w:keepNext w:val="0"/>
        <w:keepLines w:val="0"/>
        <w:widowControl w:val="0"/>
        <w:suppressLineNumbers w:val="0"/>
        <w:spacing w:before="0" w:beforeAutospacing="0" w:after="0" w:afterAutospacing="0" w:line="520" w:lineRule="exact"/>
        <w:ind w:left="0" w:right="0" w:firstLine="480" w:firstLineChars="200"/>
        <w:jc w:val="both"/>
        <w:outlineLvl w:val="1"/>
        <w:rPr>
          <w:rFonts w:hint="eastAsia" w:ascii="Times New Roman" w:hAnsi="宋体" w:eastAsia="宋体" w:cs="宋体"/>
          <w:kern w:val="2"/>
          <w:sz w:val="24"/>
          <w:szCs w:val="24"/>
          <w:lang w:val="en-US" w:eastAsia="zh-CN" w:bidi="ar"/>
        </w:rPr>
      </w:pPr>
      <w:bookmarkStart w:id="1" w:name="_Toc478071412"/>
      <w:r>
        <w:rPr>
          <w:rFonts w:hint="eastAsia" w:ascii="Times New Roman" w:hAnsi="宋体" w:eastAsia="宋体" w:cs="宋体"/>
          <w:kern w:val="2"/>
          <w:sz w:val="24"/>
          <w:szCs w:val="24"/>
          <w:lang w:val="en-US" w:eastAsia="zh-CN" w:bidi="ar"/>
        </w:rPr>
        <w:t>河南禾力能源有限公司成立于</w:t>
      </w:r>
      <w:r>
        <w:rPr>
          <w:rFonts w:hint="default" w:ascii="Times New Roman" w:hAnsi="宋体" w:eastAsia="宋体" w:cs="宋体"/>
          <w:kern w:val="2"/>
          <w:sz w:val="24"/>
          <w:szCs w:val="24"/>
          <w:lang w:val="en-US" w:eastAsia="zh-CN" w:bidi="ar"/>
        </w:rPr>
        <w:t>2003</w:t>
      </w:r>
      <w:r>
        <w:rPr>
          <w:rFonts w:hint="eastAsia" w:ascii="Times New Roman" w:hAnsi="宋体" w:eastAsia="宋体" w:cs="宋体"/>
          <w:kern w:val="2"/>
          <w:sz w:val="24"/>
          <w:szCs w:val="24"/>
          <w:lang w:val="en-US" w:eastAsia="zh-CN" w:bidi="ar"/>
        </w:rPr>
        <w:t>年，注册资金</w:t>
      </w:r>
      <w:r>
        <w:rPr>
          <w:rFonts w:hint="default" w:ascii="Times New Roman" w:hAnsi="宋体" w:eastAsia="宋体" w:cs="宋体"/>
          <w:kern w:val="2"/>
          <w:sz w:val="24"/>
          <w:szCs w:val="24"/>
          <w:lang w:val="en-US" w:eastAsia="zh-CN" w:bidi="ar"/>
        </w:rPr>
        <w:t>7800</w:t>
      </w:r>
      <w:r>
        <w:rPr>
          <w:rFonts w:hint="eastAsia" w:ascii="Times New Roman" w:hAnsi="宋体" w:eastAsia="宋体" w:cs="宋体"/>
          <w:kern w:val="2"/>
          <w:sz w:val="24"/>
          <w:szCs w:val="24"/>
          <w:lang w:val="en-US" w:eastAsia="zh-CN" w:bidi="ar"/>
        </w:rPr>
        <w:t>万元，主要从事糠醛的生产、销售。公司位于新乡县古固寨镇滨河路以东、玉源路以北</w:t>
      </w:r>
      <w:r>
        <w:rPr>
          <w:rFonts w:hint="default" w:ascii="Times New Roman" w:hAnsi="宋体" w:eastAsia="宋体" w:cs="宋体"/>
          <w:kern w:val="2"/>
          <w:sz w:val="24"/>
          <w:szCs w:val="24"/>
          <w:lang w:val="en-US" w:eastAsia="zh-CN" w:bidi="ar"/>
        </w:rPr>
        <w:t>(</w:t>
      </w:r>
      <w:r>
        <w:rPr>
          <w:rFonts w:hint="eastAsia" w:ascii="Times New Roman" w:hAnsi="宋体" w:eastAsia="宋体" w:cs="宋体"/>
          <w:kern w:val="2"/>
          <w:sz w:val="24"/>
          <w:szCs w:val="24"/>
          <w:lang w:val="en-US" w:eastAsia="zh-CN" w:bidi="ar"/>
        </w:rPr>
        <w:t>新乡县古固寨产业集聚区内</w:t>
      </w:r>
      <w:r>
        <w:rPr>
          <w:rFonts w:hint="default" w:ascii="Times New Roman" w:hAnsi="宋体" w:eastAsia="宋体" w:cs="宋体"/>
          <w:kern w:val="2"/>
          <w:sz w:val="24"/>
          <w:szCs w:val="24"/>
          <w:lang w:val="en-US" w:eastAsia="zh-CN" w:bidi="ar"/>
        </w:rPr>
        <w:t>)</w:t>
      </w:r>
      <w:r>
        <w:rPr>
          <w:rFonts w:hint="eastAsia" w:ascii="Times New Roman" w:hAnsi="宋体" w:eastAsia="宋体" w:cs="宋体"/>
          <w:kern w:val="2"/>
          <w:sz w:val="24"/>
          <w:szCs w:val="24"/>
          <w:lang w:val="en-US" w:eastAsia="zh-CN" w:bidi="ar"/>
        </w:rPr>
        <w:t>，现有工程为“产能等量置换</w:t>
      </w:r>
      <w:r>
        <w:rPr>
          <w:rFonts w:hint="default" w:ascii="Times New Roman" w:hAnsi="宋体" w:eastAsia="宋体" w:cs="宋体"/>
          <w:kern w:val="2"/>
          <w:sz w:val="24"/>
          <w:szCs w:val="24"/>
          <w:lang w:val="en-US" w:eastAsia="zh-CN" w:bidi="ar"/>
        </w:rPr>
        <w:t>10000</w:t>
      </w:r>
      <w:r>
        <w:rPr>
          <w:rFonts w:hint="eastAsia" w:ascii="Times New Roman" w:hAnsi="宋体" w:eastAsia="宋体" w:cs="宋体"/>
          <w:kern w:val="2"/>
          <w:sz w:val="24"/>
          <w:szCs w:val="24"/>
          <w:lang w:val="en-US" w:eastAsia="zh-CN" w:bidi="ar"/>
        </w:rPr>
        <w:t>吨糠醛项目”，于</w:t>
      </w:r>
      <w:r>
        <w:rPr>
          <w:rFonts w:hint="default" w:ascii="Times New Roman" w:hAnsi="宋体" w:eastAsia="宋体" w:cs="宋体"/>
          <w:kern w:val="2"/>
          <w:sz w:val="24"/>
          <w:szCs w:val="24"/>
          <w:lang w:val="en-US" w:eastAsia="zh-CN" w:bidi="ar"/>
        </w:rPr>
        <w:t>2015</w:t>
      </w:r>
      <w:r>
        <w:rPr>
          <w:rFonts w:hint="eastAsia" w:ascii="Times New Roman" w:hAnsi="宋体" w:eastAsia="宋体" w:cs="宋体"/>
          <w:kern w:val="2"/>
          <w:sz w:val="24"/>
          <w:szCs w:val="24"/>
          <w:lang w:val="en-US" w:eastAsia="zh-CN" w:bidi="ar"/>
        </w:rPr>
        <w:t>年</w:t>
      </w:r>
      <w:r>
        <w:rPr>
          <w:rFonts w:hint="default" w:ascii="Times New Roman" w:hAnsi="宋体" w:eastAsia="宋体" w:cs="宋体"/>
          <w:kern w:val="2"/>
          <w:sz w:val="24"/>
          <w:szCs w:val="24"/>
          <w:lang w:val="en-US" w:eastAsia="zh-CN" w:bidi="ar"/>
        </w:rPr>
        <w:t>6</w:t>
      </w:r>
      <w:r>
        <w:rPr>
          <w:rFonts w:hint="eastAsia" w:ascii="Times New Roman" w:hAnsi="宋体" w:eastAsia="宋体" w:cs="宋体"/>
          <w:kern w:val="2"/>
          <w:sz w:val="24"/>
          <w:szCs w:val="24"/>
          <w:lang w:val="en-US" w:eastAsia="zh-CN" w:bidi="ar"/>
        </w:rPr>
        <w:t>月取得环评批复。该公司考虑到新乡本部醛热电一体化资源优势，提出利用新乡本部的化工余地，在增产不增污的前提下，采用清洁生产技术</w:t>
      </w:r>
      <w:r>
        <w:rPr>
          <w:rFonts w:hint="eastAsia" w:ascii="Times New Roman" w:hAnsi="Times New Roman" w:eastAsia="宋体" w:cs="宋体"/>
          <w:kern w:val="2"/>
          <w:sz w:val="24"/>
          <w:szCs w:val="24"/>
          <w:lang w:val="en-US" w:eastAsia="zh-CN" w:bidi="ar"/>
        </w:rPr>
        <w:t>对现有糠醛生产线及配套设施进</w:t>
      </w:r>
      <w:r>
        <w:rPr>
          <w:rFonts w:hint="eastAsia" w:ascii="Times New Roman" w:hAnsi="宋体" w:eastAsia="宋体" w:cs="宋体"/>
          <w:kern w:val="2"/>
          <w:sz w:val="24"/>
          <w:szCs w:val="24"/>
          <w:lang w:val="en-US" w:eastAsia="zh-CN" w:bidi="ar"/>
        </w:rPr>
        <w:t>行升级改造，提升产品品质，增强企业竞争力。同时提升糠醛生产能力至</w:t>
      </w:r>
      <w:r>
        <w:rPr>
          <w:rFonts w:hint="default" w:ascii="Times New Roman" w:hAnsi="宋体" w:eastAsia="宋体" w:cs="宋体"/>
          <w:kern w:val="2"/>
          <w:sz w:val="24"/>
          <w:szCs w:val="24"/>
          <w:lang w:val="en-US" w:eastAsia="zh-CN" w:bidi="ar"/>
        </w:rPr>
        <w:t>15000</w:t>
      </w:r>
      <w:r>
        <w:rPr>
          <w:rFonts w:hint="eastAsia" w:ascii="Times New Roman" w:hAnsi="宋体" w:eastAsia="宋体" w:cs="宋体"/>
          <w:kern w:val="2"/>
          <w:sz w:val="24"/>
          <w:szCs w:val="24"/>
          <w:lang w:val="en-US" w:eastAsia="zh-CN" w:bidi="ar"/>
        </w:rPr>
        <w:t>吨</w:t>
      </w:r>
      <w:r>
        <w:rPr>
          <w:rFonts w:hint="default" w:ascii="Times New Roman" w:hAnsi="宋体" w:eastAsia="宋体" w:cs="宋体"/>
          <w:kern w:val="2"/>
          <w:sz w:val="24"/>
          <w:szCs w:val="24"/>
          <w:lang w:val="en-US" w:eastAsia="zh-CN" w:bidi="ar"/>
        </w:rPr>
        <w:t>/</w:t>
      </w:r>
      <w:r>
        <w:rPr>
          <w:rFonts w:hint="eastAsia" w:ascii="Times New Roman" w:hAnsi="宋体" w:eastAsia="宋体" w:cs="宋体"/>
          <w:kern w:val="2"/>
          <w:sz w:val="24"/>
          <w:szCs w:val="24"/>
          <w:lang w:val="en-US" w:eastAsia="zh-CN" w:bidi="ar"/>
        </w:rPr>
        <w:t>年。</w:t>
      </w:r>
    </w:p>
    <w:p>
      <w:pPr>
        <w:keepNext w:val="0"/>
        <w:keepLines w:val="0"/>
        <w:widowControl w:val="0"/>
        <w:suppressLineNumbers w:val="0"/>
        <w:spacing w:before="0" w:beforeAutospacing="0" w:after="0" w:afterAutospacing="0" w:line="520" w:lineRule="exact"/>
        <w:ind w:left="0" w:right="0" w:firstLine="480" w:firstLineChars="200"/>
        <w:jc w:val="both"/>
        <w:outlineLvl w:val="1"/>
        <w:rPr>
          <w:rFonts w:hint="eastAsia" w:ascii="Times New Roman" w:hAnsi="宋体" w:eastAsia="宋体" w:cs="宋体"/>
          <w:kern w:val="2"/>
          <w:sz w:val="24"/>
          <w:szCs w:val="24"/>
          <w:lang w:val="en-US" w:eastAsia="zh-CN" w:bidi="ar"/>
        </w:rPr>
      </w:pPr>
      <w:r>
        <w:rPr>
          <w:rFonts w:hint="eastAsia" w:ascii="Times New Roman" w:hAnsi="宋体" w:eastAsia="宋体" w:cs="宋体"/>
          <w:kern w:val="2"/>
          <w:sz w:val="24"/>
          <w:szCs w:val="24"/>
          <w:lang w:val="en-US" w:eastAsia="zh-CN" w:bidi="ar"/>
        </w:rPr>
        <w:t>河南禾力能源有限公司采用清洁生产技术进行升级改造项目，属于《产业结构调整指导目录（2011年本，2019年修订）》允许类建设项目，且本项目已于</w:t>
      </w:r>
      <w:r>
        <w:rPr>
          <w:rFonts w:hint="default" w:ascii="Times New Roman" w:hAnsi="宋体" w:eastAsia="宋体" w:cs="宋体"/>
          <w:kern w:val="2"/>
          <w:sz w:val="24"/>
          <w:szCs w:val="24"/>
          <w:lang w:val="en-US" w:eastAsia="zh-CN" w:bidi="ar"/>
        </w:rPr>
        <w:t>2021</w:t>
      </w:r>
      <w:r>
        <w:rPr>
          <w:rFonts w:hint="eastAsia" w:ascii="Times New Roman" w:hAnsi="宋体" w:eastAsia="宋体" w:cs="宋体"/>
          <w:kern w:val="2"/>
          <w:sz w:val="24"/>
          <w:szCs w:val="24"/>
          <w:lang w:val="en-US" w:eastAsia="zh-CN" w:bidi="ar"/>
        </w:rPr>
        <w:t>年</w:t>
      </w:r>
      <w:r>
        <w:rPr>
          <w:rFonts w:hint="default" w:ascii="Times New Roman" w:hAnsi="宋体" w:eastAsia="宋体" w:cs="宋体"/>
          <w:kern w:val="2"/>
          <w:sz w:val="24"/>
          <w:szCs w:val="24"/>
          <w:lang w:val="en-US" w:eastAsia="zh-CN" w:bidi="ar"/>
        </w:rPr>
        <w:t>3</w:t>
      </w:r>
      <w:r>
        <w:rPr>
          <w:rFonts w:hint="eastAsia" w:ascii="Times New Roman" w:hAnsi="宋体" w:eastAsia="宋体" w:cs="宋体"/>
          <w:kern w:val="2"/>
          <w:sz w:val="24"/>
          <w:szCs w:val="24"/>
          <w:lang w:val="en-US" w:eastAsia="zh-CN" w:bidi="ar"/>
        </w:rPr>
        <w:t>月</w:t>
      </w:r>
      <w:r>
        <w:rPr>
          <w:rFonts w:hint="default" w:ascii="Times New Roman" w:hAnsi="宋体" w:eastAsia="宋体" w:cs="宋体"/>
          <w:kern w:val="2"/>
          <w:sz w:val="24"/>
          <w:szCs w:val="24"/>
          <w:lang w:val="en-US" w:eastAsia="zh-CN" w:bidi="ar"/>
        </w:rPr>
        <w:t>25</w:t>
      </w:r>
      <w:r>
        <w:rPr>
          <w:rFonts w:hint="eastAsia" w:ascii="Times New Roman" w:hAnsi="宋体" w:eastAsia="宋体" w:cs="宋体"/>
          <w:kern w:val="2"/>
          <w:sz w:val="24"/>
          <w:szCs w:val="24"/>
          <w:lang w:val="en-US" w:eastAsia="zh-CN" w:bidi="ar"/>
        </w:rPr>
        <w:t>日在新乡县发展和改革委员会备案</w:t>
      </w:r>
      <w:r>
        <w:rPr>
          <w:rFonts w:hint="default" w:ascii="Times New Roman" w:hAnsi="宋体" w:eastAsia="宋体" w:cs="宋体"/>
          <w:kern w:val="2"/>
          <w:sz w:val="24"/>
          <w:szCs w:val="24"/>
          <w:lang w:val="en-US" w:eastAsia="zh-CN" w:bidi="ar"/>
        </w:rPr>
        <w:t>(</w:t>
      </w:r>
      <w:r>
        <w:rPr>
          <w:rFonts w:hint="eastAsia" w:ascii="Times New Roman" w:hAnsi="宋体" w:eastAsia="宋体" w:cs="宋体"/>
          <w:kern w:val="2"/>
          <w:sz w:val="24"/>
          <w:szCs w:val="24"/>
          <w:lang w:val="en-US" w:eastAsia="zh-CN" w:bidi="ar"/>
        </w:rPr>
        <w:t>项目代码：</w:t>
      </w:r>
      <w:r>
        <w:rPr>
          <w:rFonts w:hint="default" w:ascii="Times New Roman" w:hAnsi="宋体" w:eastAsia="宋体" w:cs="宋体"/>
          <w:kern w:val="2"/>
          <w:sz w:val="24"/>
          <w:szCs w:val="24"/>
          <w:lang w:val="en-US" w:eastAsia="zh-CN" w:bidi="ar"/>
        </w:rPr>
        <w:t>2103-410721-04-02-677705)</w:t>
      </w:r>
      <w:r>
        <w:rPr>
          <w:rFonts w:hint="eastAsia" w:ascii="Times New Roman" w:hAnsi="宋体" w:eastAsia="宋体" w:cs="宋体"/>
          <w:kern w:val="2"/>
          <w:sz w:val="24"/>
          <w:szCs w:val="24"/>
          <w:lang w:val="en-US" w:eastAsia="zh-CN" w:bidi="ar"/>
        </w:rPr>
        <w:t>，因此项目符合国家产业政策。</w:t>
      </w:r>
    </w:p>
    <w:p>
      <w:pPr>
        <w:keepNext w:val="0"/>
        <w:keepLines w:val="0"/>
        <w:widowControl w:val="0"/>
        <w:suppressLineNumbers w:val="0"/>
        <w:spacing w:before="0" w:beforeAutospacing="0" w:after="0" w:afterAutospacing="0" w:line="520" w:lineRule="exact"/>
        <w:ind w:left="0" w:right="0" w:firstLine="480" w:firstLineChars="200"/>
        <w:jc w:val="both"/>
        <w:outlineLvl w:val="1"/>
        <w:rPr>
          <w:rFonts w:hint="eastAsia" w:ascii="Times New Roman" w:hAnsi="宋体" w:eastAsia="宋体" w:cs="宋体"/>
          <w:kern w:val="2"/>
          <w:sz w:val="24"/>
          <w:szCs w:val="24"/>
          <w:lang w:val="en-US" w:eastAsia="zh-CN" w:bidi="ar"/>
        </w:rPr>
      </w:pPr>
      <w:r>
        <w:rPr>
          <w:rFonts w:hint="eastAsia" w:ascii="Times New Roman" w:hAnsi="宋体" w:eastAsia="宋体" w:cs="宋体"/>
          <w:kern w:val="2"/>
          <w:sz w:val="24"/>
          <w:szCs w:val="24"/>
          <w:lang w:val="en-US" w:eastAsia="zh-CN" w:bidi="ar"/>
        </w:rPr>
        <w:t>本项目位于</w:t>
      </w:r>
      <w:r>
        <w:rPr>
          <w:rFonts w:hint="eastAsia" w:ascii="Times New Roman" w:hAnsi="Times New Roman" w:eastAsia="宋体" w:cs="Times New Roman"/>
          <w:kern w:val="2"/>
          <w:sz w:val="24"/>
          <w:szCs w:val="24"/>
          <w:lang w:val="en-US" w:eastAsia="zh-CN" w:bidi="ar"/>
        </w:rPr>
        <w:t>新乡县古固寨镇产业集聚区内，河南禾力能源有限公司现有厂区内</w:t>
      </w:r>
      <w:r>
        <w:rPr>
          <w:rFonts w:hint="eastAsia" w:ascii="Times New Roman" w:hAnsi="宋体" w:eastAsia="宋体" w:cs="宋体"/>
          <w:kern w:val="2"/>
          <w:sz w:val="24"/>
          <w:szCs w:val="24"/>
          <w:lang w:val="en-US" w:eastAsia="zh-CN" w:bidi="ar"/>
        </w:rPr>
        <w:t>，占地属于三类工业用地，符合集聚区规划用地布局</w:t>
      </w:r>
      <w:r>
        <w:rPr>
          <w:rFonts w:hint="eastAsia" w:hAnsi="宋体" w:cs="宋体"/>
          <w:kern w:val="2"/>
          <w:sz w:val="24"/>
          <w:szCs w:val="24"/>
          <w:lang w:val="en-US" w:eastAsia="zh-CN" w:bidi="ar"/>
        </w:rPr>
        <w:t>，</w:t>
      </w:r>
      <w:r>
        <w:rPr>
          <w:rFonts w:hint="eastAsia" w:ascii="Times New Roman" w:hAnsi="宋体" w:eastAsia="宋体" w:cs="宋体"/>
          <w:kern w:val="2"/>
          <w:sz w:val="24"/>
          <w:szCs w:val="24"/>
          <w:lang w:val="en-US" w:eastAsia="zh-CN" w:bidi="ar"/>
        </w:rPr>
        <w:t>符合集聚区规划的要求。</w:t>
      </w:r>
    </w:p>
    <w:bookmarkEnd w:id="1"/>
    <w:p>
      <w:pPr>
        <w:pStyle w:val="4"/>
        <w:numPr>
          <w:ilvl w:val="0"/>
          <w:numId w:val="0"/>
        </w:numPr>
        <w:spacing w:after="0" w:line="540" w:lineRule="exact"/>
        <w:rPr>
          <w:rFonts w:eastAsia="黑体"/>
          <w:sz w:val="28"/>
          <w:szCs w:val="28"/>
        </w:rPr>
      </w:pPr>
      <w:bookmarkStart w:id="2" w:name="_Toc478071416"/>
      <w:r>
        <w:rPr>
          <w:rFonts w:eastAsia="楷体_GB2312"/>
          <w:sz w:val="28"/>
          <w:szCs w:val="28"/>
        </w:rPr>
        <w:t>2</w:t>
      </w:r>
      <w:r>
        <w:rPr>
          <w:rFonts w:hint="eastAsia" w:eastAsia="楷体_GB2312"/>
          <w:sz w:val="28"/>
          <w:szCs w:val="28"/>
        </w:rPr>
        <w:t>、</w:t>
      </w:r>
      <w:bookmarkEnd w:id="2"/>
      <w:r>
        <w:rPr>
          <w:rFonts w:hint="eastAsia" w:eastAsia="黑体"/>
          <w:sz w:val="28"/>
          <w:szCs w:val="28"/>
        </w:rPr>
        <w:t>公众参与公示情况</w:t>
      </w:r>
    </w:p>
    <w:p>
      <w:pPr>
        <w:pStyle w:val="4"/>
        <w:numPr>
          <w:ilvl w:val="0"/>
          <w:numId w:val="0"/>
        </w:numPr>
        <w:spacing w:after="0" w:line="540" w:lineRule="exact"/>
        <w:ind w:firstLine="480" w:firstLineChars="200"/>
      </w:pPr>
      <w:r>
        <w:rPr>
          <w:rFonts w:hint="eastAsia"/>
        </w:rPr>
        <w:t>本次环境影响评价期间，在项目环境影响报告书征求意见稿形成后，我公司按照于《环境影响评价公众参与暂行办法》（生态环境部令第</w:t>
      </w:r>
      <w:r>
        <w:t>4</w:t>
      </w:r>
      <w:r>
        <w:rPr>
          <w:rFonts w:hint="eastAsia"/>
        </w:rPr>
        <w:t>号）要求，于</w:t>
      </w:r>
      <w:r>
        <w:t>20</w:t>
      </w:r>
      <w:r>
        <w:rPr>
          <w:rFonts w:hint="eastAsia"/>
          <w:lang w:val="en-US" w:eastAsia="zh-CN"/>
        </w:rPr>
        <w:t>21</w:t>
      </w:r>
      <w:r>
        <w:rPr>
          <w:rFonts w:hint="eastAsia"/>
        </w:rPr>
        <w:t>年</w:t>
      </w:r>
      <w:r>
        <w:rPr>
          <w:rFonts w:hint="eastAsia"/>
          <w:lang w:val="en-US" w:eastAsia="zh-CN"/>
        </w:rPr>
        <w:t>11</w:t>
      </w:r>
      <w:r>
        <w:rPr>
          <w:rFonts w:hint="eastAsia"/>
        </w:rPr>
        <w:t>月</w:t>
      </w:r>
      <w:r>
        <w:rPr>
          <w:rFonts w:hint="eastAsia"/>
          <w:lang w:val="en-US" w:eastAsia="zh-CN"/>
        </w:rPr>
        <w:t>1</w:t>
      </w:r>
      <w:r>
        <w:rPr>
          <w:rFonts w:hint="eastAsia"/>
        </w:rPr>
        <w:t>日</w:t>
      </w:r>
      <w:r>
        <w:rPr>
          <w:rFonts w:hint="eastAsia" w:hAnsi="宋体"/>
        </w:rPr>
        <w:t>～</w:t>
      </w:r>
      <w:r>
        <w:rPr>
          <w:rFonts w:hint="eastAsia"/>
          <w:lang w:val="en-US" w:eastAsia="zh-CN"/>
        </w:rPr>
        <w:t>11</w:t>
      </w:r>
      <w:r>
        <w:rPr>
          <w:rFonts w:hint="eastAsia" w:hAnsi="宋体"/>
        </w:rPr>
        <w:t>月</w:t>
      </w:r>
      <w:r>
        <w:rPr>
          <w:rFonts w:hint="eastAsia"/>
          <w:lang w:val="en-US" w:eastAsia="zh-CN"/>
        </w:rPr>
        <w:t>5</w:t>
      </w:r>
      <w:r>
        <w:rPr>
          <w:rFonts w:hint="eastAsia" w:hAnsi="宋体"/>
        </w:rPr>
        <w:t>日</w:t>
      </w:r>
      <w:r>
        <w:rPr>
          <w:rFonts w:hint="eastAsia"/>
        </w:rPr>
        <w:t>在</w:t>
      </w:r>
      <w:r>
        <w:rPr>
          <w:rFonts w:hint="eastAsia"/>
          <w:lang w:eastAsia="zh-CN"/>
        </w:rPr>
        <w:t>河南禾力能源有限公司</w:t>
      </w:r>
      <w:r>
        <w:rPr>
          <w:rFonts w:hint="eastAsia"/>
        </w:rPr>
        <w:t>网站</w:t>
      </w:r>
      <w:r>
        <w:rPr>
          <w:rFonts w:hint="eastAsia"/>
          <w:lang w:eastAsia="zh-CN"/>
        </w:rPr>
        <w:t>上</w:t>
      </w:r>
      <w:r>
        <w:rPr>
          <w:rFonts w:hint="eastAsia"/>
        </w:rPr>
        <w:t>发布项目环评公示信息。</w:t>
      </w:r>
      <w:r>
        <w:rPr>
          <w:rFonts w:hint="default" w:ascii="Times New Roman" w:hAnsi="Times New Roman" w:eastAsia="宋体" w:cs="Times New Roman"/>
          <w:kern w:val="2"/>
          <w:sz w:val="24"/>
          <w:szCs w:val="24"/>
          <w:lang w:val="en-US" w:eastAsia="zh-CN" w:bidi="ar"/>
        </w:rPr>
        <w:t>202</w:t>
      </w:r>
      <w:r>
        <w:rPr>
          <w:rFonts w:hint="eastAsia"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年</w:t>
      </w:r>
      <w:r>
        <w:rPr>
          <w:rFonts w:hint="eastAsia" w:cs="Times New Roman"/>
          <w:kern w:val="2"/>
          <w:sz w:val="24"/>
          <w:szCs w:val="24"/>
          <w:lang w:val="en-US" w:eastAsia="zh-CN" w:bidi="ar"/>
        </w:rPr>
        <w:t>11</w:t>
      </w:r>
      <w:r>
        <w:rPr>
          <w:rFonts w:hint="eastAsia" w:ascii="Times New Roman" w:hAnsi="Times New Roman" w:eastAsia="宋体" w:cs="Times New Roman"/>
          <w:kern w:val="2"/>
          <w:sz w:val="24"/>
          <w:szCs w:val="24"/>
          <w:lang w:val="en-US" w:eastAsia="zh-CN" w:bidi="ar"/>
        </w:rPr>
        <w:t>月</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日</w:t>
      </w:r>
      <w:r>
        <w:rPr>
          <w:rFonts w:hint="eastAsia" w:ascii="Times New Roman" w:hAnsi="宋体" w:eastAsia="宋体" w:cs="Times New Roman"/>
          <w:kern w:val="2"/>
          <w:sz w:val="24"/>
          <w:szCs w:val="24"/>
          <w:lang w:val="en-US" w:eastAsia="zh-CN" w:bidi="ar"/>
        </w:rPr>
        <w:t>和</w:t>
      </w:r>
      <w:r>
        <w:rPr>
          <w:rFonts w:hint="default" w:ascii="Times New Roman" w:hAnsi="宋体" w:eastAsia="宋体" w:cs="Times New Roman"/>
          <w:kern w:val="2"/>
          <w:sz w:val="24"/>
          <w:szCs w:val="24"/>
          <w:lang w:val="en-US" w:eastAsia="zh-CN" w:bidi="ar"/>
        </w:rPr>
        <w:t>202</w:t>
      </w:r>
      <w:r>
        <w:rPr>
          <w:rFonts w:hint="eastAsia" w:hAnsi="宋体" w:cs="Times New Roman"/>
          <w:kern w:val="2"/>
          <w:sz w:val="24"/>
          <w:szCs w:val="24"/>
          <w:lang w:val="en-US" w:eastAsia="zh-CN" w:bidi="ar"/>
        </w:rPr>
        <w:t>1</w:t>
      </w:r>
      <w:r>
        <w:rPr>
          <w:rFonts w:hint="eastAsia" w:ascii="Times New Roman" w:hAnsi="宋体" w:eastAsia="宋体" w:cs="Times New Roman"/>
          <w:kern w:val="2"/>
          <w:sz w:val="24"/>
          <w:szCs w:val="24"/>
          <w:lang w:val="en-US" w:eastAsia="zh-CN" w:bidi="ar"/>
        </w:rPr>
        <w:t>年</w:t>
      </w:r>
      <w:r>
        <w:rPr>
          <w:rFonts w:hint="eastAsia" w:cs="Times New Roman"/>
          <w:kern w:val="2"/>
          <w:sz w:val="24"/>
          <w:szCs w:val="24"/>
          <w:lang w:val="en-US" w:eastAsia="zh-CN" w:bidi="ar"/>
        </w:rPr>
        <w:t>11</w:t>
      </w:r>
      <w:r>
        <w:rPr>
          <w:rFonts w:hint="eastAsia" w:ascii="Times New Roman" w:hAnsi="宋体" w:eastAsia="宋体" w:cs="Times New Roman"/>
          <w:kern w:val="2"/>
          <w:sz w:val="24"/>
          <w:szCs w:val="24"/>
          <w:lang w:val="en-US" w:eastAsia="zh-CN" w:bidi="ar"/>
        </w:rPr>
        <w:t>月</w:t>
      </w:r>
      <w:r>
        <w:rPr>
          <w:rFonts w:hint="eastAsia" w:cs="Times New Roman"/>
          <w:kern w:val="2"/>
          <w:sz w:val="24"/>
          <w:szCs w:val="24"/>
          <w:lang w:val="en-US" w:eastAsia="zh-CN" w:bidi="ar"/>
        </w:rPr>
        <w:t>3</w:t>
      </w:r>
      <w:r>
        <w:rPr>
          <w:rFonts w:hint="eastAsia" w:ascii="Times New Roman" w:hAnsi="宋体" w:eastAsia="宋体" w:cs="Times New Roman"/>
          <w:kern w:val="2"/>
          <w:sz w:val="24"/>
          <w:szCs w:val="24"/>
          <w:lang w:val="en-US" w:eastAsia="zh-CN" w:bidi="ar"/>
        </w:rPr>
        <w:t>日在</w:t>
      </w:r>
      <w:r>
        <w:rPr>
          <w:rFonts w:hint="eastAsia" w:hAnsi="宋体" w:cs="Times New Roman"/>
          <w:kern w:val="2"/>
          <w:sz w:val="24"/>
          <w:szCs w:val="24"/>
          <w:lang w:val="en-US" w:eastAsia="zh-CN" w:bidi="ar"/>
        </w:rPr>
        <w:t>平原晚报</w:t>
      </w:r>
      <w:r>
        <w:rPr>
          <w:rFonts w:hint="eastAsia" w:ascii="Times New Roman" w:hAnsi="宋体" w:eastAsia="宋体" w:cs="Times New Roman"/>
          <w:kern w:val="2"/>
          <w:sz w:val="24"/>
          <w:szCs w:val="24"/>
          <w:lang w:val="en-US" w:eastAsia="zh-CN" w:bidi="ar"/>
        </w:rPr>
        <w:t>上进行了报纸公示</w:t>
      </w:r>
      <w:r>
        <w:rPr>
          <w:rFonts w:hint="eastAsia"/>
        </w:rPr>
        <w:t>，主要公示内容为公众意见调查表和报告书征求意见稿。</w:t>
      </w:r>
    </w:p>
    <w:p>
      <w:pPr>
        <w:spacing w:after="0" w:line="600" w:lineRule="exact"/>
        <w:ind w:firstLine="0" w:firstLineChars="0"/>
        <w:rPr>
          <w:rFonts w:eastAsia="楷体_GB2312"/>
          <w:sz w:val="28"/>
          <w:szCs w:val="28"/>
        </w:rPr>
      </w:pPr>
      <w:r>
        <w:rPr>
          <w:rFonts w:eastAsia="楷体_GB2312"/>
          <w:sz w:val="28"/>
          <w:szCs w:val="28"/>
        </w:rPr>
        <w:t xml:space="preserve">2.1 </w:t>
      </w:r>
      <w:r>
        <w:rPr>
          <w:rFonts w:hint="eastAsia" w:eastAsia="楷体_GB2312"/>
          <w:sz w:val="28"/>
          <w:szCs w:val="28"/>
        </w:rPr>
        <w:t>公示方式</w:t>
      </w:r>
    </w:p>
    <w:p>
      <w:pPr>
        <w:spacing w:after="0" w:line="540" w:lineRule="exact"/>
        <w:ind w:firstLine="31680"/>
      </w:pPr>
      <w:r>
        <w:rPr>
          <w:rFonts w:hint="eastAsia"/>
        </w:rPr>
        <w:t>我公司共采取了两种方式同步公开项目情况，分别为网络公示和报纸公示。</w:t>
      </w:r>
    </w:p>
    <w:p>
      <w:pPr>
        <w:spacing w:after="0" w:line="540" w:lineRule="exact"/>
        <w:ind w:firstLine="0" w:firstLineChars="0"/>
        <w:rPr>
          <w:rFonts w:eastAsia="楷体_GB2312"/>
          <w:sz w:val="28"/>
          <w:szCs w:val="28"/>
        </w:rPr>
      </w:pPr>
      <w:r>
        <w:rPr>
          <w:rFonts w:eastAsia="楷体_GB2312"/>
          <w:sz w:val="28"/>
          <w:szCs w:val="28"/>
        </w:rPr>
        <w:t>2.2</w:t>
      </w:r>
      <w:r>
        <w:rPr>
          <w:rFonts w:hint="eastAsia" w:eastAsia="楷体_GB2312"/>
          <w:sz w:val="28"/>
          <w:szCs w:val="28"/>
        </w:rPr>
        <w:t>网上公示内容及时限</w:t>
      </w:r>
    </w:p>
    <w:p>
      <w:pPr>
        <w:keepNext w:val="0"/>
        <w:keepLines w:val="0"/>
        <w:pageBreakBefore w:val="0"/>
        <w:widowControl w:val="0"/>
        <w:kinsoku/>
        <w:wordWrap/>
        <w:overflowPunct/>
        <w:topLinePunct w:val="0"/>
        <w:autoSpaceDE/>
        <w:autoSpaceDN/>
        <w:bidi w:val="0"/>
        <w:adjustRightInd/>
        <w:snapToGrid/>
        <w:spacing w:after="0" w:line="540" w:lineRule="exact"/>
        <w:ind w:firstLine="31680"/>
        <w:textAlignment w:val="auto"/>
      </w:pPr>
      <w:r>
        <w:rPr>
          <w:rFonts w:hint="eastAsia"/>
        </w:rPr>
        <w:t>我公司于</w:t>
      </w:r>
      <w:r>
        <w:t>20</w:t>
      </w:r>
      <w:r>
        <w:rPr>
          <w:rFonts w:hint="eastAsia"/>
          <w:lang w:val="en-US" w:eastAsia="zh-CN"/>
        </w:rPr>
        <w:t>21</w:t>
      </w:r>
      <w:r>
        <w:rPr>
          <w:rFonts w:hint="eastAsia"/>
        </w:rPr>
        <w:t>年</w:t>
      </w:r>
      <w:r>
        <w:rPr>
          <w:rFonts w:hint="eastAsia"/>
          <w:lang w:val="en-US" w:eastAsia="zh-CN"/>
        </w:rPr>
        <w:t>11</w:t>
      </w:r>
      <w:r>
        <w:rPr>
          <w:rFonts w:hint="eastAsia"/>
        </w:rPr>
        <w:t>月</w:t>
      </w:r>
      <w:r>
        <w:rPr>
          <w:rFonts w:hint="eastAsia"/>
          <w:lang w:val="en-US" w:eastAsia="zh-CN"/>
        </w:rPr>
        <w:t>1</w:t>
      </w:r>
      <w:r>
        <w:rPr>
          <w:rFonts w:hint="eastAsia"/>
        </w:rPr>
        <w:t>日</w:t>
      </w:r>
      <w:r>
        <w:rPr>
          <w:rFonts w:hint="eastAsia" w:hAnsi="宋体"/>
        </w:rPr>
        <w:t>～</w:t>
      </w:r>
      <w:r>
        <w:rPr>
          <w:rFonts w:hint="eastAsia"/>
          <w:lang w:val="en-US" w:eastAsia="zh-CN"/>
        </w:rPr>
        <w:t>11</w:t>
      </w:r>
      <w:r>
        <w:rPr>
          <w:rFonts w:hint="eastAsia" w:hAnsi="宋体"/>
        </w:rPr>
        <w:t>月</w:t>
      </w:r>
      <w:r>
        <w:rPr>
          <w:rFonts w:hint="eastAsia"/>
          <w:lang w:val="en-US" w:eastAsia="zh-CN"/>
        </w:rPr>
        <w:t>5</w:t>
      </w:r>
      <w:r>
        <w:rPr>
          <w:rFonts w:hint="eastAsia" w:hAnsi="宋体"/>
        </w:rPr>
        <w:t>日</w:t>
      </w:r>
      <w:r>
        <w:rPr>
          <w:rFonts w:hint="eastAsia"/>
        </w:rPr>
        <w:t>在</w:t>
      </w:r>
      <w:r>
        <w:rPr>
          <w:rFonts w:hint="eastAsia"/>
          <w:lang w:eastAsia="zh-CN"/>
        </w:rPr>
        <w:t>河南禾力能源有限公司</w:t>
      </w:r>
      <w:r>
        <w:rPr>
          <w:rFonts w:hint="eastAsia"/>
        </w:rPr>
        <w:t>网站发布项目环评公示信息，网址链接为：http://www.hnhlny.cn/news/9_78。公示内容为：项目环境影响报告书征求意见稿全文的网络链接及查阅纸质报告书的方式和途径；征求意见的公众范围；公众意见表的网络连接；公众提出意见的方式和途径及公众提出意见的起止时间。网上公示截图见图</w:t>
      </w:r>
      <w:r>
        <w:t>1</w:t>
      </w:r>
      <w:r>
        <w:rPr>
          <w:rFonts w:hint="eastAsia"/>
        </w:rPr>
        <w:t>。</w:t>
      </w:r>
    </w:p>
    <w:p>
      <w:pPr>
        <w:spacing w:after="0" w:line="240" w:lineRule="atLeast"/>
        <w:ind w:firstLine="31680"/>
        <w:jc w:val="center"/>
      </w:pPr>
    </w:p>
    <w:p>
      <w:pPr>
        <w:spacing w:after="0" w:line="240" w:lineRule="atLeast"/>
        <w:ind w:firstLine="31680"/>
        <w:jc w:val="center"/>
      </w:pPr>
      <w:r>
        <w:pict>
          <v:shape id="_x0000_s1045" o:spid="_x0000_s1045" o:spt="75" type="#_x0000_t75" style="position:absolute;left:0pt;margin-left:-3.5pt;margin-top:0.75pt;height:271.45pt;width:435.8pt;z-index:251661312;mso-width-relative:page;mso-height-relative:page;" filled="f" o:preferrelative="t" stroked="f" coordsize="21600,21600">
            <v:path/>
            <v:fill on="f" focussize="0,0"/>
            <v:stroke on="f"/>
            <v:imagedata r:id="rId11" o:title=""/>
            <o:lock v:ext="edit" aspectratio="t"/>
          </v:shape>
        </w:pict>
      </w: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ind w:firstLine="31680"/>
        <w:jc w:val="center"/>
        <w:rPr>
          <w:rFonts w:eastAsia="黑体"/>
        </w:rPr>
      </w:pPr>
      <w:r>
        <w:rPr>
          <w:rFonts w:hint="eastAsia"/>
        </w:rPr>
        <w:t>图</w:t>
      </w:r>
      <w:r>
        <w:t xml:space="preserve">1  </w:t>
      </w:r>
      <w:r>
        <w:rPr>
          <w:rFonts w:hint="eastAsia" w:eastAsia="黑体"/>
        </w:rPr>
        <w:t>网上公示内容及截图</w:t>
      </w:r>
    </w:p>
    <w:p>
      <w:pPr>
        <w:spacing w:after="0" w:line="540" w:lineRule="exact"/>
        <w:ind w:firstLine="0" w:firstLineChars="0"/>
        <w:rPr>
          <w:rFonts w:eastAsia="楷体_GB2312"/>
          <w:sz w:val="28"/>
          <w:szCs w:val="28"/>
        </w:rPr>
      </w:pPr>
      <w:r>
        <w:rPr>
          <w:rFonts w:eastAsia="楷体_GB2312"/>
          <w:sz w:val="28"/>
          <w:szCs w:val="28"/>
        </w:rPr>
        <w:t>2.3</w:t>
      </w:r>
      <w:r>
        <w:rPr>
          <w:rFonts w:hint="eastAsia" w:eastAsia="楷体_GB2312"/>
          <w:sz w:val="28"/>
          <w:szCs w:val="28"/>
        </w:rPr>
        <w:t>报纸公示情况</w:t>
      </w:r>
    </w:p>
    <w:p>
      <w:pPr>
        <w:spacing w:after="0" w:line="540" w:lineRule="exact"/>
        <w:ind w:firstLine="0" w:firstLineChars="0"/>
      </w:pPr>
      <w:r>
        <w:t xml:space="preserve">    </w:t>
      </w:r>
      <w:r>
        <w:rPr>
          <w:rFonts w:hint="eastAsia"/>
        </w:rPr>
        <w:t>我公司分别于</w:t>
      </w:r>
      <w:r>
        <w:rPr>
          <w:rFonts w:hint="default" w:ascii="Times New Roman" w:hAnsi="Times New Roman" w:eastAsia="宋体" w:cs="Times New Roman"/>
          <w:kern w:val="2"/>
          <w:sz w:val="24"/>
          <w:szCs w:val="24"/>
          <w:lang w:val="en-US" w:eastAsia="zh-CN" w:bidi="ar"/>
        </w:rPr>
        <w:t>202</w:t>
      </w:r>
      <w:r>
        <w:rPr>
          <w:rFonts w:hint="eastAsia"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年</w:t>
      </w:r>
      <w:r>
        <w:rPr>
          <w:rFonts w:hint="eastAsia" w:cs="Times New Roman"/>
          <w:kern w:val="2"/>
          <w:sz w:val="24"/>
          <w:szCs w:val="24"/>
          <w:lang w:val="en-US" w:eastAsia="zh-CN" w:bidi="ar"/>
        </w:rPr>
        <w:t>11</w:t>
      </w:r>
      <w:r>
        <w:rPr>
          <w:rFonts w:hint="eastAsia" w:ascii="Times New Roman" w:hAnsi="Times New Roman" w:eastAsia="宋体" w:cs="Times New Roman"/>
          <w:kern w:val="2"/>
          <w:sz w:val="24"/>
          <w:szCs w:val="24"/>
          <w:lang w:val="en-US" w:eastAsia="zh-CN" w:bidi="ar"/>
        </w:rPr>
        <w:t>月</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日</w:t>
      </w:r>
      <w:r>
        <w:rPr>
          <w:rFonts w:hint="eastAsia" w:ascii="Times New Roman" w:hAnsi="宋体" w:eastAsia="宋体" w:cs="Times New Roman"/>
          <w:kern w:val="2"/>
          <w:sz w:val="24"/>
          <w:szCs w:val="24"/>
          <w:lang w:val="en-US" w:eastAsia="zh-CN" w:bidi="ar"/>
        </w:rPr>
        <w:t>和</w:t>
      </w:r>
      <w:r>
        <w:rPr>
          <w:rFonts w:hint="default" w:ascii="Times New Roman" w:hAnsi="宋体" w:eastAsia="宋体" w:cs="Times New Roman"/>
          <w:kern w:val="2"/>
          <w:sz w:val="24"/>
          <w:szCs w:val="24"/>
          <w:lang w:val="en-US" w:eastAsia="zh-CN" w:bidi="ar"/>
        </w:rPr>
        <w:t>202</w:t>
      </w:r>
      <w:r>
        <w:rPr>
          <w:rFonts w:hint="eastAsia" w:hAnsi="宋体" w:cs="Times New Roman"/>
          <w:kern w:val="2"/>
          <w:sz w:val="24"/>
          <w:szCs w:val="24"/>
          <w:lang w:val="en-US" w:eastAsia="zh-CN" w:bidi="ar"/>
        </w:rPr>
        <w:t>1</w:t>
      </w:r>
      <w:r>
        <w:rPr>
          <w:rFonts w:hint="eastAsia" w:ascii="Times New Roman" w:hAnsi="宋体" w:eastAsia="宋体" w:cs="Times New Roman"/>
          <w:kern w:val="2"/>
          <w:sz w:val="24"/>
          <w:szCs w:val="24"/>
          <w:lang w:val="en-US" w:eastAsia="zh-CN" w:bidi="ar"/>
        </w:rPr>
        <w:t>年</w:t>
      </w:r>
      <w:r>
        <w:rPr>
          <w:rFonts w:hint="eastAsia" w:cs="Times New Roman"/>
          <w:kern w:val="2"/>
          <w:sz w:val="24"/>
          <w:szCs w:val="24"/>
          <w:lang w:val="en-US" w:eastAsia="zh-CN" w:bidi="ar"/>
        </w:rPr>
        <w:t>11</w:t>
      </w:r>
      <w:r>
        <w:rPr>
          <w:rFonts w:hint="eastAsia" w:ascii="Times New Roman" w:hAnsi="宋体" w:eastAsia="宋体" w:cs="Times New Roman"/>
          <w:kern w:val="2"/>
          <w:sz w:val="24"/>
          <w:szCs w:val="24"/>
          <w:lang w:val="en-US" w:eastAsia="zh-CN" w:bidi="ar"/>
        </w:rPr>
        <w:t>月</w:t>
      </w:r>
      <w:r>
        <w:rPr>
          <w:rFonts w:hint="eastAsia" w:cs="Times New Roman"/>
          <w:kern w:val="2"/>
          <w:sz w:val="24"/>
          <w:szCs w:val="24"/>
          <w:lang w:val="en-US" w:eastAsia="zh-CN" w:bidi="ar"/>
        </w:rPr>
        <w:t>3</w:t>
      </w:r>
      <w:r>
        <w:rPr>
          <w:rFonts w:hint="eastAsia" w:ascii="Times New Roman" w:hAnsi="宋体" w:eastAsia="宋体" w:cs="Times New Roman"/>
          <w:kern w:val="2"/>
          <w:sz w:val="24"/>
          <w:szCs w:val="24"/>
          <w:lang w:val="en-US" w:eastAsia="zh-CN" w:bidi="ar"/>
        </w:rPr>
        <w:t>日在</w:t>
      </w:r>
      <w:r>
        <w:rPr>
          <w:rFonts w:hint="eastAsia" w:hAnsi="宋体" w:cs="Times New Roman"/>
          <w:kern w:val="2"/>
          <w:sz w:val="24"/>
          <w:szCs w:val="24"/>
          <w:lang w:val="en-US" w:eastAsia="zh-CN" w:bidi="ar"/>
        </w:rPr>
        <w:t>平原晚报</w:t>
      </w:r>
      <w:r>
        <w:rPr>
          <w:rFonts w:hint="eastAsia"/>
        </w:rPr>
        <w:t>进行了本项目环境影响评价公示。公示介绍了项目基本情况，征求意见稿及公众意见表的网络连接，查阅纸质版报告的途径，我单位的联系方式及公众提出意见的起止时间。报纸公示截图详见图</w:t>
      </w:r>
      <w:r>
        <w:t>2</w:t>
      </w:r>
      <w:r>
        <w:rPr>
          <w:rFonts w:hint="eastAsia"/>
        </w:rPr>
        <w:t>。</w:t>
      </w:r>
    </w:p>
    <w:p>
      <w:pPr>
        <w:spacing w:after="0" w:line="240" w:lineRule="auto"/>
        <w:ind w:firstLine="31680"/>
      </w:pPr>
    </w:p>
    <w:p>
      <w:pPr>
        <w:spacing w:after="0" w:line="240" w:lineRule="auto"/>
        <w:ind w:firstLine="31680"/>
      </w:pPr>
    </w:p>
    <w:p>
      <w:pPr>
        <w:spacing w:after="0" w:line="240" w:lineRule="atLeast"/>
        <w:ind w:firstLine="31680"/>
        <w:jc w:val="center"/>
        <w:rPr>
          <w:rFonts w:hint="eastAsia" w:eastAsia="宋体"/>
          <w:lang w:eastAsia="zh-CN"/>
        </w:rP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r>
        <w:rPr>
          <w:sz w:val="24"/>
        </w:rPr>
        <w:pict>
          <v:group id="_x0000_s1052" o:spid="_x0000_s1052" o:spt="203" style="position:absolute;left:0pt;margin-left:59.6pt;margin-top:4.15pt;height:487.5pt;width:343.7pt;z-index:251662336;mso-width-relative:page;mso-height-relative:page;" coordorigin="5561,70826" coordsize="6874,9750">
            <o:lock v:ext="edit" aspectratio="f"/>
            <v:shape id="_x0000_s1046" o:spid="_x0000_s1046" o:spt="75" alt="3f71c37ae8b37ba6029ce37ded4a8e5" type="#_x0000_t75" style="position:absolute;left:5561;top:70826;height:9751;width:6875;" filled="f" o:preferrelative="t" stroked="f" coordsize="21600,21600">
              <v:path/>
              <v:fill on="f" focussize="0,0"/>
              <v:stroke on="f"/>
              <v:imagedata r:id="rId12" cropleft="3543f" cropright="1581f" cropbottom="1281f" o:title="3f71c37ae8b37ba6029ce37ded4a8e5"/>
              <o:lock v:ext="edit" aspectratio="t"/>
            </v:shape>
            <v:rect id="_x0000_s1050" o:spid="_x0000_s1050" o:spt="1" style="position:absolute;left:5763;top:78562;height:1776;width:6381;" filled="f" stroked="t" coordsize="21600,21600">
              <v:path/>
              <v:fill on="f" focussize="0,0"/>
              <v:stroke weight="1.25pt" color="#FF0000" joinstyle="miter"/>
              <v:imagedata o:title=""/>
              <o:lock v:ext="edit" aspectratio="f"/>
            </v:rect>
          </v:group>
        </w:pict>
      </w:r>
    </w:p>
    <w:p>
      <w:pPr>
        <w:spacing w:after="0" w:line="240" w:lineRule="atLeast"/>
        <w:ind w:firstLine="31680"/>
        <w:jc w:val="center"/>
        <w:rPr>
          <w:rFonts w:hint="eastAsia" w:eastAsia="宋体"/>
          <w:lang w:eastAsia="zh-CN"/>
        </w:rP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31680"/>
        <w:jc w:val="center"/>
      </w:pPr>
    </w:p>
    <w:p>
      <w:pPr>
        <w:spacing w:after="0" w:line="240" w:lineRule="atLeast"/>
        <w:ind w:firstLine="0" w:firstLineChars="0"/>
      </w:pPr>
    </w:p>
    <w:p>
      <w:pPr>
        <w:spacing w:after="0" w:line="240" w:lineRule="atLeast"/>
        <w:ind w:firstLine="0" w:firstLineChars="0"/>
      </w:pPr>
    </w:p>
    <w:p>
      <w:pPr>
        <w:spacing w:after="0" w:line="240" w:lineRule="atLeast"/>
        <w:ind w:firstLine="0" w:firstLineChars="0"/>
      </w:pPr>
    </w:p>
    <w:p>
      <w:pPr>
        <w:spacing w:after="0" w:line="240" w:lineRule="atLeast"/>
        <w:ind w:firstLine="0" w:firstLineChars="0"/>
      </w:pPr>
    </w:p>
    <w:p>
      <w:pPr>
        <w:spacing w:after="0" w:line="240" w:lineRule="atLeast"/>
        <w:ind w:firstLine="0" w:firstLineChars="0"/>
      </w:pPr>
    </w:p>
    <w:p>
      <w:pPr>
        <w:spacing w:after="0" w:line="240" w:lineRule="atLeast"/>
        <w:ind w:firstLine="0" w:firstLineChars="0"/>
      </w:pPr>
    </w:p>
    <w:p>
      <w:pPr>
        <w:spacing w:after="0" w:line="240" w:lineRule="atLeast"/>
        <w:ind w:firstLine="31680"/>
        <w:jc w:val="center"/>
      </w:pPr>
    </w:p>
    <w:p>
      <w:pPr>
        <w:spacing w:after="0" w:line="240" w:lineRule="atLeast"/>
        <w:ind w:firstLine="31680"/>
        <w:jc w:val="center"/>
      </w:pPr>
    </w:p>
    <w:p>
      <w:pPr>
        <w:spacing w:afterLines="100" w:line="240" w:lineRule="auto"/>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图2</w:t>
      </w:r>
      <w:r>
        <w:rPr>
          <w:rFonts w:hint="eastAsia" w:eastAsia="黑体" w:cs="Times New Roman"/>
          <w:lang w:val="en-US" w:eastAsia="zh-CN"/>
        </w:rPr>
        <w:t>(</w:t>
      </w:r>
      <w:r>
        <w:rPr>
          <w:rFonts w:hint="default" w:ascii="Times New Roman" w:hAnsi="Times New Roman" w:eastAsia="黑体" w:cs="Times New Roman"/>
        </w:rPr>
        <w:t>1</w:t>
      </w:r>
      <w:r>
        <w:rPr>
          <w:rFonts w:hint="eastAsia" w:eastAsia="黑体" w:cs="Times New Roman"/>
          <w:lang w:val="en-US" w:eastAsia="zh-CN"/>
        </w:rPr>
        <w:t>)</w:t>
      </w:r>
      <w:r>
        <w:rPr>
          <w:rFonts w:hint="default" w:ascii="Times New Roman" w:hAnsi="Times New Roman" w:eastAsia="黑体" w:cs="Times New Roman"/>
        </w:rPr>
        <w:t xml:space="preserve">     20</w:t>
      </w:r>
      <w:r>
        <w:rPr>
          <w:rFonts w:hint="default" w:ascii="Times New Roman" w:hAnsi="Times New Roman" w:eastAsia="黑体" w:cs="Times New Roman"/>
          <w:lang w:val="en-US" w:eastAsia="zh-CN"/>
        </w:rPr>
        <w:t>2</w:t>
      </w:r>
      <w:r>
        <w:rPr>
          <w:rFonts w:hint="eastAsia" w:eastAsia="黑体" w:cs="Times New Roman"/>
          <w:lang w:val="en-US" w:eastAsia="zh-CN"/>
        </w:rPr>
        <w:t>1</w:t>
      </w:r>
      <w:r>
        <w:rPr>
          <w:rFonts w:hint="default" w:ascii="Times New Roman" w:hAnsi="Times New Roman" w:eastAsia="黑体" w:cs="Times New Roman"/>
        </w:rPr>
        <w:t>年</w:t>
      </w:r>
      <w:r>
        <w:rPr>
          <w:rFonts w:hint="eastAsia" w:eastAsia="黑体" w:cs="Times New Roman"/>
          <w:lang w:val="en-US" w:eastAsia="zh-CN"/>
        </w:rPr>
        <w:t>11</w:t>
      </w:r>
      <w:r>
        <w:rPr>
          <w:rFonts w:hint="default" w:ascii="Times New Roman" w:hAnsi="Times New Roman" w:eastAsia="黑体" w:cs="Times New Roman"/>
        </w:rPr>
        <w:t>月</w:t>
      </w:r>
      <w:r>
        <w:rPr>
          <w:rFonts w:hint="default" w:ascii="Times New Roman" w:hAnsi="Times New Roman" w:eastAsia="黑体" w:cs="Times New Roman"/>
          <w:lang w:val="en-US" w:eastAsia="zh-CN"/>
        </w:rPr>
        <w:t>2</w:t>
      </w:r>
      <w:r>
        <w:rPr>
          <w:rFonts w:hint="default" w:ascii="Times New Roman" w:hAnsi="Times New Roman" w:eastAsia="黑体" w:cs="Times New Roman"/>
        </w:rPr>
        <w:t>日</w:t>
      </w:r>
      <w:r>
        <w:rPr>
          <w:rFonts w:hint="eastAsia" w:eastAsia="黑体" w:cs="Times New Roman"/>
          <w:lang w:eastAsia="zh-CN"/>
        </w:rPr>
        <w:t>平原晚报</w:t>
      </w:r>
      <w:r>
        <w:rPr>
          <w:rFonts w:hint="default" w:ascii="Times New Roman" w:hAnsi="Times New Roman" w:eastAsia="黑体" w:cs="Times New Roman"/>
        </w:rPr>
        <w:t>公示截图</w:t>
      </w:r>
    </w:p>
    <w:p>
      <w:pPr>
        <w:spacing w:afterLines="100" w:line="240" w:lineRule="auto"/>
        <w:ind w:firstLine="0" w:firstLineChars="0"/>
        <w:jc w:val="center"/>
        <w:rPr>
          <w:rFonts w:hint="default" w:ascii="Times New Roman" w:hAnsi="Times New Roman" w:eastAsia="黑体" w:cs="Times New Roman"/>
        </w:rPr>
      </w:pPr>
    </w:p>
    <w:p>
      <w:pPr>
        <w:spacing w:after="0" w:line="240" w:lineRule="auto"/>
        <w:ind w:firstLine="0" w:firstLineChars="0"/>
        <w:jc w:val="left"/>
        <w:rPr>
          <w:rFonts w:ascii="黑体" w:hAnsi="黑体" w:eastAsia="黑体"/>
        </w:rPr>
      </w:pPr>
      <w:r>
        <w:pict>
          <v:shape id="_x0000_s1028" o:spid="_x0000_s1028" o:spt="75" type="#_x0000_t75" style="position:absolute;left:0pt;margin-left:78pt;margin-top:0pt;height:619.4pt;width:288.2pt;z-index:251660288;mso-width-relative:page;mso-height-relative:page;" filled="f" o:preferrelative="t" stroked="f" coordsize="21600,21600">
            <v:path/>
            <v:fill on="f" focussize="0,0"/>
            <v:stroke on="f" joinstyle="miter"/>
            <v:imagedata o:title=""/>
            <o:lock v:ext="edit" aspectratio="t"/>
          </v:shape>
        </w:pict>
      </w:r>
    </w:p>
    <w:p>
      <w:pPr>
        <w:spacing w:after="0" w:line="240" w:lineRule="auto"/>
        <w:ind w:firstLine="0" w:firstLineChars="0"/>
        <w:jc w:val="left"/>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r>
        <w:rPr>
          <w:sz w:val="24"/>
        </w:rPr>
        <w:pict>
          <v:group id="_x0000_s1053" o:spid="_x0000_s1053" o:spt="203" style="position:absolute;left:0pt;margin-left:52.45pt;margin-top:-2.05pt;height:472.6pt;width:325.7pt;z-index:251662336;mso-width-relative:page;mso-height-relative:page;" coordorigin="5418,87548" coordsize="6514,9452">
            <o:lock v:ext="edit" aspectratio="f"/>
            <v:shape id="_x0000_s1047" o:spid="_x0000_s1047" o:spt="75" alt="d67b36983f49fa7da34a7a725b3dfc6" type="#_x0000_t75" style="position:absolute;left:5418;top:87548;height:9452;width:6514;" filled="f" o:preferrelative="t" stroked="f" coordsize="21600,21600">
              <v:path/>
              <v:fill on="f" focussize="0,0"/>
              <v:stroke on="f"/>
              <v:imagedata r:id="rId13" cropleft="3799f" croptop="2119f" cropright="4130f" cropbottom="730f" o:title="d67b36983f49fa7da34a7a725b3dfc6"/>
              <o:lock v:ext="edit" aspectratio="t"/>
            </v:shape>
            <v:rect id="_x0000_s1049" o:spid="_x0000_s1049" o:spt="1" style="position:absolute;left:5497;top:95261;height:1640;width:6245;" filled="f" stroked="t" coordsize="21600,21600">
              <v:path/>
              <v:fill on="f" focussize="0,0"/>
              <v:stroke weight="1.25pt" color="#FF0000" joinstyle="miter"/>
              <v:imagedata o:title=""/>
              <o:lock v:ext="edit" aspectratio="f"/>
            </v:rect>
          </v:group>
        </w:pict>
      </w: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hint="eastAsia" w:ascii="黑体" w:hAnsi="黑体" w:eastAsia="黑体"/>
          <w:lang w:eastAsia="zh-CN"/>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r>
        <w:rPr>
          <w:rFonts w:ascii="宋体" w:hAnsi="宋体" w:eastAsia="宋体" w:cs="宋体"/>
          <w:sz w:val="24"/>
          <w:szCs w:val="24"/>
          <w:lang w:eastAsia="zh-CN"/>
        </w:rPr>
        <w:pict>
          <v:rect id="_x0000_s1048" o:spid="_x0000_s1048" o:spt="1" style="position:absolute;left:0pt;margin-left:242.9pt;margin-top:667.85pt;height:31.2pt;width:72pt;z-index:251659264;mso-width-relative:page;mso-height-relative:page;" fillcolor="#FFFFFF" filled="t" stroked="t" coordsize="21600,21600">
            <v:path/>
            <v:fill on="t" color2="#FFFFFF" focussize="0,0"/>
            <v:stroke color="#000000" joinstyle="miter"/>
            <v:imagedata o:title=""/>
            <o:lock v:ext="edit" aspectratio="f"/>
          </v:rect>
        </w:pict>
      </w: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0" w:line="240" w:lineRule="auto"/>
        <w:ind w:firstLine="0" w:firstLineChars="0"/>
        <w:jc w:val="center"/>
        <w:rPr>
          <w:rFonts w:ascii="黑体" w:hAnsi="黑体" w:eastAsia="黑体"/>
        </w:rPr>
      </w:pPr>
    </w:p>
    <w:p>
      <w:pPr>
        <w:spacing w:afterLines="100" w:line="240" w:lineRule="auto"/>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图2</w:t>
      </w:r>
      <w:r>
        <w:rPr>
          <w:rFonts w:hint="eastAsia" w:eastAsia="黑体" w:cs="Times New Roman"/>
          <w:lang w:val="en-US" w:eastAsia="zh-CN"/>
        </w:rPr>
        <w:t>(</w:t>
      </w:r>
      <w:r>
        <w:rPr>
          <w:rFonts w:hint="default" w:ascii="Times New Roman" w:hAnsi="Times New Roman" w:eastAsia="黑体" w:cs="Times New Roman"/>
        </w:rPr>
        <w:t>2</w:t>
      </w:r>
      <w:r>
        <w:rPr>
          <w:rFonts w:hint="eastAsia" w:eastAsia="黑体" w:cs="Times New Roman"/>
          <w:lang w:val="en-US" w:eastAsia="zh-CN"/>
        </w:rPr>
        <w:t>)</w:t>
      </w:r>
      <w:r>
        <w:rPr>
          <w:rFonts w:hint="default" w:ascii="Times New Roman" w:hAnsi="Times New Roman" w:eastAsia="黑体" w:cs="Times New Roman"/>
        </w:rPr>
        <w:t xml:space="preserve">     20</w:t>
      </w:r>
      <w:r>
        <w:rPr>
          <w:rFonts w:hint="default" w:ascii="Times New Roman" w:hAnsi="Times New Roman" w:eastAsia="黑体" w:cs="Times New Roman"/>
          <w:lang w:val="en-US" w:eastAsia="zh-CN"/>
        </w:rPr>
        <w:t>2</w:t>
      </w:r>
      <w:r>
        <w:rPr>
          <w:rFonts w:hint="eastAsia" w:eastAsia="黑体" w:cs="Times New Roman"/>
          <w:lang w:val="en-US" w:eastAsia="zh-CN"/>
        </w:rPr>
        <w:t>1</w:t>
      </w:r>
      <w:r>
        <w:rPr>
          <w:rFonts w:hint="default" w:ascii="Times New Roman" w:hAnsi="Times New Roman" w:eastAsia="黑体" w:cs="Times New Roman"/>
        </w:rPr>
        <w:t>年</w:t>
      </w:r>
      <w:r>
        <w:rPr>
          <w:rFonts w:hint="eastAsia" w:eastAsia="黑体" w:cs="Times New Roman"/>
          <w:lang w:val="en-US" w:eastAsia="zh-CN"/>
        </w:rPr>
        <w:t>11</w:t>
      </w:r>
      <w:r>
        <w:rPr>
          <w:rFonts w:hint="default" w:ascii="Times New Roman" w:hAnsi="Times New Roman" w:eastAsia="黑体" w:cs="Times New Roman"/>
        </w:rPr>
        <w:t>月</w:t>
      </w:r>
      <w:r>
        <w:rPr>
          <w:rFonts w:hint="eastAsia" w:eastAsia="黑体" w:cs="Times New Roman"/>
          <w:lang w:val="en-US" w:eastAsia="zh-CN"/>
        </w:rPr>
        <w:t>3</w:t>
      </w:r>
      <w:r>
        <w:rPr>
          <w:rFonts w:hint="default" w:ascii="Times New Roman" w:hAnsi="Times New Roman" w:eastAsia="黑体" w:cs="Times New Roman"/>
        </w:rPr>
        <w:t>日</w:t>
      </w:r>
      <w:r>
        <w:rPr>
          <w:rFonts w:hint="eastAsia" w:eastAsia="黑体" w:cs="Times New Roman"/>
          <w:lang w:eastAsia="zh-CN"/>
        </w:rPr>
        <w:t>平原晚报</w:t>
      </w:r>
      <w:r>
        <w:rPr>
          <w:rFonts w:hint="default" w:ascii="Times New Roman" w:hAnsi="Times New Roman" w:eastAsia="黑体" w:cs="Times New Roman"/>
        </w:rPr>
        <w:t>公示截图</w:t>
      </w:r>
    </w:p>
    <w:p>
      <w:pPr>
        <w:spacing w:after="0" w:line="600" w:lineRule="exact"/>
        <w:ind w:firstLine="0" w:firstLineChars="0"/>
        <w:rPr>
          <w:rFonts w:eastAsia="楷体_GB2312"/>
          <w:sz w:val="28"/>
          <w:szCs w:val="28"/>
        </w:rPr>
      </w:pPr>
      <w:r>
        <w:rPr>
          <w:rFonts w:eastAsia="楷体_GB2312"/>
          <w:sz w:val="28"/>
          <w:szCs w:val="28"/>
        </w:rPr>
        <w:t xml:space="preserve">2.4 </w:t>
      </w:r>
      <w:r>
        <w:rPr>
          <w:rFonts w:hint="eastAsia" w:eastAsia="楷体_GB2312"/>
          <w:sz w:val="28"/>
          <w:szCs w:val="28"/>
        </w:rPr>
        <w:t>纸质版征求意见稿查阅情况</w:t>
      </w:r>
    </w:p>
    <w:p>
      <w:pPr>
        <w:spacing w:after="0" w:line="540" w:lineRule="exact"/>
        <w:ind w:firstLine="31680"/>
      </w:pPr>
      <w:r>
        <w:rPr>
          <w:rFonts w:hint="eastAsia"/>
        </w:rPr>
        <w:t>我公司制作了纸质版的征求意见稿，供附近关心项目进展情况的群众及代表进行查阅，在公示期间，没有群众及代表来查阅、咨询项目相关情况。</w:t>
      </w:r>
    </w:p>
    <w:p>
      <w:pPr>
        <w:spacing w:after="0" w:line="600" w:lineRule="exact"/>
        <w:ind w:firstLine="0" w:firstLineChars="0"/>
        <w:rPr>
          <w:rFonts w:eastAsia="楷体_GB2312"/>
          <w:sz w:val="28"/>
          <w:szCs w:val="28"/>
        </w:rPr>
      </w:pPr>
      <w:r>
        <w:rPr>
          <w:rFonts w:eastAsia="楷体_GB2312"/>
          <w:sz w:val="28"/>
          <w:szCs w:val="28"/>
        </w:rPr>
        <w:t>2.5</w:t>
      </w:r>
      <w:r>
        <w:rPr>
          <w:rFonts w:hint="eastAsia" w:eastAsia="楷体_GB2312"/>
          <w:sz w:val="28"/>
          <w:szCs w:val="28"/>
        </w:rPr>
        <w:t>公众提出意见情况</w:t>
      </w:r>
    </w:p>
    <w:p>
      <w:pPr>
        <w:spacing w:after="0" w:line="540" w:lineRule="exact"/>
        <w:ind w:firstLine="31680"/>
        <w:rPr>
          <w:rFonts w:ascii="黑体" w:hAnsi="黑体" w:eastAsia="黑体"/>
        </w:rPr>
      </w:pPr>
      <w:r>
        <w:rPr>
          <w:rFonts w:hint="eastAsia"/>
        </w:rPr>
        <w:t>本次征求意见稿在网上公示、</w:t>
      </w:r>
      <w:r>
        <w:rPr>
          <w:rFonts w:hint="eastAsia" w:hAnsi="宋体"/>
          <w:lang w:eastAsia="zh-CN"/>
        </w:rPr>
        <w:t>平原晚报</w:t>
      </w:r>
      <w:r>
        <w:rPr>
          <w:rFonts w:hint="eastAsia"/>
        </w:rPr>
        <w:t>登报公示、纸质版公示期间没有公众就相关问题向我公司提出意见及建议。</w:t>
      </w:r>
    </w:p>
    <w:p>
      <w:pPr>
        <w:pStyle w:val="2"/>
        <w:numPr>
          <w:ilvl w:val="0"/>
          <w:numId w:val="0"/>
        </w:numPr>
        <w:spacing w:before="0" w:after="0" w:line="600" w:lineRule="exact"/>
        <w:rPr>
          <w:rFonts w:ascii="黑体" w:hAnsi="黑体" w:eastAsia="黑体"/>
          <w:b w:val="0"/>
          <w:sz w:val="28"/>
          <w:szCs w:val="28"/>
        </w:rPr>
      </w:pPr>
      <w:r>
        <w:rPr>
          <w:rFonts w:ascii="黑体" w:hAnsi="黑体" w:eastAsia="黑体"/>
          <w:b w:val="0"/>
          <w:sz w:val="28"/>
          <w:szCs w:val="28"/>
        </w:rPr>
        <w:t>3</w:t>
      </w:r>
      <w:r>
        <w:rPr>
          <w:rFonts w:hint="eastAsia" w:ascii="黑体" w:hAnsi="黑体" w:eastAsia="黑体"/>
          <w:b w:val="0"/>
          <w:sz w:val="28"/>
          <w:szCs w:val="28"/>
        </w:rPr>
        <w:t>、其他</w:t>
      </w:r>
    </w:p>
    <w:p>
      <w:pPr>
        <w:spacing w:after="0" w:line="540" w:lineRule="exact"/>
        <w:ind w:firstLine="31680"/>
      </w:pPr>
      <w:r>
        <w:rPr>
          <w:rFonts w:hint="eastAsia"/>
        </w:rPr>
        <w:t>本项目公众参与相关资料已整理完成，我公司对公众参与资料存档备查。</w:t>
      </w:r>
    </w:p>
    <w:p>
      <w:pPr>
        <w:pStyle w:val="2"/>
        <w:numPr>
          <w:ilvl w:val="0"/>
          <w:numId w:val="0"/>
        </w:numPr>
        <w:spacing w:before="0" w:after="0" w:line="600" w:lineRule="exact"/>
        <w:rPr>
          <w:rFonts w:ascii="黑体" w:hAnsi="黑体" w:eastAsia="黑体"/>
          <w:b w:val="0"/>
          <w:sz w:val="28"/>
          <w:szCs w:val="28"/>
        </w:rPr>
      </w:pPr>
      <w:r>
        <w:rPr>
          <w:rFonts w:ascii="黑体" w:hAnsi="黑体" w:eastAsia="黑体"/>
          <w:b w:val="0"/>
          <w:sz w:val="28"/>
          <w:szCs w:val="28"/>
        </w:rPr>
        <w:t>4</w:t>
      </w:r>
      <w:r>
        <w:rPr>
          <w:rFonts w:hint="eastAsia" w:ascii="黑体" w:hAnsi="黑体" w:eastAsia="黑体"/>
          <w:b w:val="0"/>
          <w:sz w:val="28"/>
          <w:szCs w:val="28"/>
        </w:rPr>
        <w:t>、诚信承诺</w:t>
      </w:r>
    </w:p>
    <w:p>
      <w:pPr>
        <w:spacing w:after="0" w:line="540" w:lineRule="exact"/>
        <w:ind w:firstLine="31680"/>
      </w:pPr>
      <w:r>
        <w:rPr>
          <w:rFonts w:hint="eastAsia"/>
        </w:rPr>
        <w:t>按照环境影响评价公众参与管理要求，我公司对公众参与说明的客观性、真实性负责，并承担由于公众参与客观性和真实性引发的一切法律后果。</w:t>
      </w:r>
    </w:p>
    <w:p>
      <w:pPr>
        <w:pStyle w:val="2"/>
        <w:numPr>
          <w:ilvl w:val="0"/>
          <w:numId w:val="0"/>
        </w:numPr>
        <w:spacing w:before="0" w:after="0" w:line="600" w:lineRule="exact"/>
        <w:rPr>
          <w:rFonts w:ascii="黑体" w:hAnsi="黑体" w:eastAsia="黑体"/>
          <w:b w:val="0"/>
          <w:sz w:val="28"/>
          <w:szCs w:val="28"/>
        </w:rPr>
      </w:pPr>
      <w:bookmarkStart w:id="3" w:name="_Toc478071430"/>
      <w:r>
        <w:rPr>
          <w:rFonts w:ascii="黑体" w:hAnsi="黑体" w:eastAsia="黑体"/>
          <w:b w:val="0"/>
          <w:sz w:val="28"/>
          <w:szCs w:val="28"/>
        </w:rPr>
        <w:t>5</w:t>
      </w:r>
      <w:r>
        <w:rPr>
          <w:rFonts w:hint="eastAsia" w:ascii="黑体" w:hAnsi="黑体" w:eastAsia="黑体"/>
          <w:b w:val="0"/>
          <w:sz w:val="28"/>
          <w:szCs w:val="28"/>
        </w:rPr>
        <w:t>、附件</w:t>
      </w:r>
      <w:bookmarkEnd w:id="3"/>
    </w:p>
    <w:p>
      <w:pPr>
        <w:spacing w:after="0" w:line="540" w:lineRule="exact"/>
        <w:ind w:firstLine="31680"/>
      </w:pPr>
      <w:r>
        <w:rPr>
          <w:rFonts w:hint="eastAsia"/>
        </w:rPr>
        <w:t>附件一</w:t>
      </w:r>
      <w:r>
        <w:t xml:space="preserve"> </w:t>
      </w:r>
      <w:r>
        <w:rPr>
          <w:rFonts w:hint="eastAsia"/>
        </w:rPr>
        <w:t>建设项目环境影响评价公众意见表</w:t>
      </w: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spacing w:after="0" w:line="540" w:lineRule="exact"/>
        <w:ind w:firstLine="31680"/>
      </w:pPr>
    </w:p>
    <w:p>
      <w:pPr>
        <w:tabs>
          <w:tab w:val="left" w:pos="7208"/>
        </w:tabs>
        <w:spacing w:after="0" w:line="540" w:lineRule="exact"/>
        <w:ind w:firstLine="31680"/>
        <w:rPr>
          <w:rFonts w:hint="eastAsia"/>
          <w:lang w:eastAsia="zh-CN"/>
        </w:rPr>
      </w:pPr>
      <w:r>
        <w:rPr>
          <w:rFonts w:hint="eastAsia"/>
          <w:lang w:eastAsia="zh-CN"/>
        </w:rPr>
        <w:tab/>
      </w:r>
    </w:p>
    <w:p>
      <w:pPr>
        <w:tabs>
          <w:tab w:val="left" w:pos="7208"/>
        </w:tabs>
        <w:spacing w:after="0" w:line="540" w:lineRule="exact"/>
        <w:ind w:firstLine="31680"/>
        <w:rPr>
          <w:rFonts w:hint="eastAsia"/>
          <w:lang w:eastAsia="zh-CN"/>
        </w:rPr>
      </w:pPr>
    </w:p>
    <w:p>
      <w:pPr>
        <w:spacing w:after="0" w:line="540" w:lineRule="exact"/>
        <w:ind w:firstLine="31680"/>
      </w:pPr>
    </w:p>
    <w:p>
      <w:pPr>
        <w:spacing w:after="0" w:line="540" w:lineRule="exact"/>
        <w:ind w:firstLine="31680"/>
      </w:pPr>
    </w:p>
    <w:p>
      <w:pPr>
        <w:spacing w:after="0" w:line="540" w:lineRule="exact"/>
        <w:ind w:firstLine="31680"/>
      </w:pPr>
    </w:p>
    <w:p>
      <w:pPr>
        <w:adjustRightInd w:val="0"/>
        <w:snapToGrid w:val="0"/>
        <w:ind w:firstLine="31680"/>
        <w:jc w:val="center"/>
        <w:rPr>
          <w:rFonts w:ascii="黑体" w:hAnsi="黑体" w:eastAsia="黑体"/>
          <w:szCs w:val="32"/>
        </w:rPr>
      </w:pPr>
      <w:r>
        <w:pict>
          <v:rect id="_x0000_s1029" o:spid="_x0000_s1029" o:spt="1" style="position:absolute;left:0pt;margin-left:432.85pt;margin-top:-61.85pt;height:24.45pt;width:60pt;z-index:251659264;mso-width-relative:page;mso-height-relative:page;" filled="f" stroked="f" coordsize="21600,21600">
            <v:path/>
            <v:fill on="f" focussize="0,0"/>
            <v:stroke on="f"/>
            <v:imagedata o:title=""/>
            <o:lock v:ext="edit"/>
            <v:textbox>
              <w:txbxContent>
                <w:p>
                  <w:pPr>
                    <w:ind w:firstLine="0" w:firstLineChars="0"/>
                    <w:rPr>
                      <w:rFonts w:ascii="黑体" w:hAnsi="宋体" w:eastAsia="黑体"/>
                    </w:rPr>
                  </w:pPr>
                  <w:r>
                    <w:rPr>
                      <w:rFonts w:hint="eastAsia" w:ascii="黑体" w:hAnsi="宋体" w:eastAsia="黑体"/>
                    </w:rPr>
                    <w:t>附件一</w:t>
                  </w:r>
                </w:p>
              </w:txbxContent>
            </v:textbox>
          </v:rect>
        </w:pict>
      </w:r>
      <w:r>
        <w:rPr>
          <w:rFonts w:hint="eastAsia" w:ascii="方正小标宋_GBK" w:eastAsia="方正小标宋_GBK"/>
          <w:sz w:val="38"/>
          <w:szCs w:val="38"/>
        </w:rPr>
        <w:t>建设项目环境影响评价公众意见表</w:t>
      </w:r>
    </w:p>
    <w:p>
      <w:pPr>
        <w:adjustRightInd w:val="0"/>
        <w:snapToGrid w:val="0"/>
        <w:spacing w:afterLines="50"/>
        <w:ind w:firstLine="31680"/>
        <w:rPr>
          <w:rFonts w:eastAsia="黑体"/>
          <w:b/>
        </w:rPr>
      </w:pPr>
      <w:r>
        <w:rPr>
          <w:rFonts w:hint="eastAsia"/>
          <w:b/>
        </w:rPr>
        <w:t>填表日期</w:t>
      </w:r>
      <w:r>
        <w:rPr>
          <w:b/>
        </w:rPr>
        <w:t xml:space="preserve"> </w:t>
      </w:r>
      <w:r>
        <w:rPr>
          <w:b/>
          <w:u w:val="single"/>
        </w:rPr>
        <w:t xml:space="preserve">     </w:t>
      </w:r>
      <w:r>
        <w:rPr>
          <w:rFonts w:hint="eastAsia"/>
          <w:b/>
          <w:u w:val="single"/>
        </w:rPr>
        <w:t>年</w:t>
      </w:r>
      <w:r>
        <w:rPr>
          <w:b/>
          <w:u w:val="single"/>
        </w:rPr>
        <w:t xml:space="preserve">   </w:t>
      </w:r>
      <w:r>
        <w:rPr>
          <w:rFonts w:hint="eastAsia"/>
          <w:b/>
          <w:u w:val="single"/>
        </w:rPr>
        <w:t>月</w:t>
      </w:r>
      <w:r>
        <w:rPr>
          <w:b/>
          <w:u w:val="single"/>
        </w:rPr>
        <w:t xml:space="preserve">    </w:t>
      </w:r>
      <w:r>
        <w:rPr>
          <w:rFonts w:hint="eastAsia"/>
          <w:b/>
          <w:u w:val="single"/>
        </w:rPr>
        <w:t>日</w:t>
      </w:r>
    </w:p>
    <w:tbl>
      <w:tblPr>
        <w:tblStyle w:val="1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r>
              <w:rPr>
                <w:rFonts w:hint="eastAsia" w:ascii="宋体" w:hAnsi="宋体"/>
                <w:bCs/>
                <w:sz w:val="21"/>
                <w:szCs w:val="21"/>
              </w:rPr>
              <w:t>项目名称</w:t>
            </w:r>
          </w:p>
        </w:tc>
        <w:tc>
          <w:tcPr>
            <w:tcW w:w="7289" w:type="dxa"/>
            <w:gridSpan w:val="2"/>
            <w:tcBorders>
              <w:top w:val="single" w:color="auto" w:sz="8" w:space="0"/>
            </w:tcBorders>
            <w:vAlign w:val="center"/>
          </w:tcPr>
          <w:p>
            <w:pPr>
              <w:keepNext w:val="0"/>
              <w:keepLines w:val="0"/>
              <w:suppressLineNumbers w:val="0"/>
              <w:spacing w:before="0" w:beforeAutospacing="0" w:after="0" w:afterAutospacing="0" w:line="400" w:lineRule="exact"/>
              <w:ind w:left="0" w:leftChars="0" w:right="0" w:firstLine="0" w:firstLineChars="0"/>
              <w:jc w:val="center"/>
              <w:rPr>
                <w:rFonts w:hint="default" w:ascii="宋体"/>
                <w:sz w:val="21"/>
                <w:szCs w:val="21"/>
              </w:rPr>
            </w:pPr>
            <w:r>
              <w:rPr>
                <w:rFonts w:hint="eastAsia" w:ascii="Times New Roman" w:hAnsi="Times New Roman" w:eastAsia="黑体" w:cs="Times New Roman"/>
                <w:kern w:val="0"/>
                <w:lang w:val="en-US" w:eastAsia="zh-CN"/>
              </w:rPr>
              <w:t>河南禾力能源有限公司采用清洁生产技术进行升级改造项目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firstLine="31680"/>
              <w:jc w:val="left"/>
              <w:rPr>
                <w:rFonts w:hint="default"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r>
              <w:rPr>
                <w:rFonts w:hint="eastAsia" w:ascii="宋体" w:hAnsi="宋体"/>
                <w:b/>
                <w:bCs/>
                <w:sz w:val="21"/>
                <w:szCs w:val="21"/>
              </w:rPr>
              <w:t>与本项目环境影响和环境保护措施有关的建议和意见</w:t>
            </w:r>
            <w:r>
              <w:rPr>
                <w:rFonts w:hint="eastAsia" w:ascii="宋体" w:hAnsi="宋体"/>
                <w:sz w:val="21"/>
                <w:szCs w:val="21"/>
              </w:rPr>
              <w:t>（</w:t>
            </w:r>
            <w:r>
              <w:rPr>
                <w:rFonts w:hint="eastAsia" w:ascii="宋体" w:hAnsi="宋体"/>
                <w:b/>
                <w:bCs/>
                <w:sz w:val="21"/>
                <w:szCs w:val="21"/>
              </w:rPr>
              <w:t>注：</w:t>
            </w:r>
            <w:r>
              <w:rPr>
                <w:rFonts w:hint="eastAsia" w:ascii="宋体" w:hAnsi="宋体"/>
                <w:sz w:val="21"/>
                <w:szCs w:val="21"/>
              </w:rPr>
              <w:t>根据《环境影响评价公众参与办法》规定，涉及</w:t>
            </w:r>
            <w:r>
              <w:rPr>
                <w:rFonts w:hint="eastAsia" w:ascii="宋体" w:hAnsi="宋体"/>
                <w:b/>
                <w:bCs/>
                <w:sz w:val="21"/>
                <w:szCs w:val="21"/>
              </w:rPr>
              <w:t>征地拆迁、财产、就业</w:t>
            </w:r>
            <w:r>
              <w:rPr>
                <w:rFonts w:hint="eastAsia" w:ascii="宋体" w:hAnsi="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r>
              <w:rPr>
                <w:rFonts w:hint="eastAsia" w:ascii="宋体" w:hAnsi="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firstLine="31680"/>
              <w:rPr>
                <w:rFonts w:hint="default"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r>
              <w:rPr>
                <w:rFonts w:hint="eastAsia" w:ascii="宋体" w:hAnsi="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姓</w:t>
            </w:r>
            <w:r>
              <w:rPr>
                <w:rFonts w:hint="default" w:ascii="宋体" w:hAnsi="宋体"/>
                <w:b/>
                <w:bCs/>
                <w:sz w:val="21"/>
                <w:szCs w:val="21"/>
              </w:rPr>
              <w:t xml:space="preserve">   </w:t>
            </w:r>
            <w:r>
              <w:rPr>
                <w:rFonts w:hint="eastAsia" w:ascii="宋体" w:hAnsi="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有效联系方式</w:t>
            </w:r>
          </w:p>
          <w:p>
            <w:pPr>
              <w:keepNext w:val="0"/>
              <w:keepLines w:val="0"/>
              <w:suppressLineNumbers w:val="0"/>
              <w:adjustRightInd w:val="0"/>
              <w:snapToGrid w:val="0"/>
              <w:spacing w:before="0" w:beforeAutospacing="0" w:after="0" w:afterAutospacing="0"/>
              <w:ind w:left="0" w:right="0" w:firstLine="31680"/>
              <w:jc w:val="center"/>
              <w:rPr>
                <w:rFonts w:hint="default" w:ascii="宋体"/>
                <w:sz w:val="21"/>
                <w:szCs w:val="21"/>
              </w:rPr>
            </w:pPr>
            <w:r>
              <w:rPr>
                <w:rFonts w:hint="eastAsia" w:ascii="宋体" w:hAnsi="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570" w:leftChars="150" w:right="0" w:hanging="210" w:hangingChars="100"/>
              <w:rPr>
                <w:rFonts w:hint="default" w:ascii="宋体"/>
                <w:sz w:val="21"/>
                <w:szCs w:val="21"/>
              </w:rPr>
            </w:pPr>
            <w:r>
              <w:rPr>
                <w:rFonts w:hint="eastAsia" w:ascii="宋体" w:hAnsi="宋体"/>
                <w:sz w:val="21"/>
                <w:szCs w:val="21"/>
              </w:rPr>
              <w:t>省</w:t>
            </w:r>
            <w:r>
              <w:rPr>
                <w:rFonts w:hint="default" w:ascii="宋体" w:hAnsi="宋体"/>
                <w:sz w:val="21"/>
                <w:szCs w:val="21"/>
              </w:rPr>
              <w:t xml:space="preserve">      </w:t>
            </w:r>
            <w:r>
              <w:rPr>
                <w:rFonts w:hint="eastAsia" w:ascii="宋体" w:hAnsi="宋体"/>
                <w:sz w:val="21"/>
                <w:szCs w:val="21"/>
              </w:rPr>
              <w:t>市</w:t>
            </w:r>
            <w:r>
              <w:rPr>
                <w:rFonts w:hint="default" w:ascii="宋体" w:hAnsi="宋体"/>
                <w:sz w:val="21"/>
                <w:szCs w:val="21"/>
              </w:rPr>
              <w:t xml:space="preserve">     </w:t>
            </w:r>
            <w:r>
              <w:rPr>
                <w:rFonts w:hint="eastAsia" w:ascii="宋体" w:hAnsi="宋体"/>
                <w:sz w:val="21"/>
                <w:szCs w:val="21"/>
              </w:rPr>
              <w:t>县（区、市）</w:t>
            </w:r>
            <w:r>
              <w:rPr>
                <w:rFonts w:hint="default" w:ascii="宋体" w:hAnsi="宋体"/>
                <w:sz w:val="21"/>
                <w:szCs w:val="21"/>
              </w:rPr>
              <w:t xml:space="preserve">   </w:t>
            </w:r>
            <w:r>
              <w:rPr>
                <w:rFonts w:hint="eastAsia" w:ascii="宋体" w:hAnsi="宋体"/>
                <w:sz w:val="21"/>
                <w:szCs w:val="21"/>
              </w:rPr>
              <w:t>乡（镇、街道）</w:t>
            </w:r>
            <w:r>
              <w:rPr>
                <w:rFonts w:hint="default" w:ascii="宋体" w:hAnsi="宋体"/>
                <w:sz w:val="21"/>
                <w:szCs w:val="21"/>
              </w:rPr>
              <w:t xml:space="preserve">   </w:t>
            </w:r>
            <w:r>
              <w:rPr>
                <w:rFonts w:hint="eastAsia" w:ascii="宋体" w:hAnsi="宋体"/>
                <w:sz w:val="21"/>
                <w:szCs w:val="21"/>
              </w:rPr>
              <w:t>村（居委会）</w:t>
            </w:r>
            <w:r>
              <w:rPr>
                <w:rFonts w:hint="default" w:ascii="宋体" w:hAnsi="宋体"/>
                <w:sz w:val="21"/>
                <w:szCs w:val="21"/>
              </w:rPr>
              <w:t xml:space="preserve">       </w:t>
            </w:r>
            <w:r>
              <w:rPr>
                <w:rFonts w:hint="eastAsia" w:ascii="宋体" w:hAnsi="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是否同意公开个人信息</w:t>
            </w:r>
          </w:p>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p>
          <w:p>
            <w:pPr>
              <w:keepNext w:val="0"/>
              <w:keepLines w:val="0"/>
              <w:suppressLineNumbers w:val="0"/>
              <w:adjustRightInd w:val="0"/>
              <w:snapToGrid w:val="0"/>
              <w:spacing w:before="0" w:beforeAutospacing="0" w:after="0" w:afterAutospacing="0"/>
              <w:ind w:left="0" w:right="0" w:firstLine="31680"/>
              <w:rPr>
                <w:rFonts w:hint="default" w:ascii="宋体"/>
                <w:sz w:val="21"/>
                <w:szCs w:val="21"/>
              </w:rPr>
            </w:pPr>
            <w:r>
              <w:rPr>
                <w:rFonts w:hint="eastAsia" w:ascii="宋体"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firstLine="31680"/>
              <w:jc w:val="left"/>
              <w:rPr>
                <w:rFonts w:hint="default" w:ascii="宋体"/>
                <w:sz w:val="21"/>
                <w:szCs w:val="21"/>
              </w:rPr>
            </w:pPr>
            <w:r>
              <w:rPr>
                <w:rFonts w:hint="eastAsia" w:ascii="宋体" w:hAnsi="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firstLine="31680"/>
              <w:rPr>
                <w:rFonts w:hint="default" w:asci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firstLine="31680"/>
              <w:rPr>
                <w:rFonts w:hint="default" w:asci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有效联系方式</w:t>
            </w:r>
          </w:p>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firstLine="31680"/>
              <w:rPr>
                <w:rFonts w:hint="default" w:asci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firstLine="31680"/>
              <w:jc w:val="center"/>
              <w:rPr>
                <w:rFonts w:hint="default" w:ascii="宋体"/>
                <w:b/>
                <w:bCs/>
                <w:sz w:val="21"/>
                <w:szCs w:val="21"/>
              </w:rPr>
            </w:pPr>
            <w:r>
              <w:rPr>
                <w:rFonts w:hint="eastAsia" w:ascii="宋体" w:hAnsi="宋体"/>
                <w:b/>
                <w:bCs/>
                <w:sz w:val="21"/>
                <w:szCs w:val="21"/>
              </w:rPr>
              <w:t>地</w:t>
            </w:r>
            <w:r>
              <w:rPr>
                <w:rFonts w:hint="default" w:ascii="宋体" w:hAnsi="宋体"/>
                <w:b/>
                <w:bCs/>
                <w:sz w:val="21"/>
                <w:szCs w:val="21"/>
              </w:rPr>
              <w:t xml:space="preserve">    </w:t>
            </w:r>
            <w:r>
              <w:rPr>
                <w:rFonts w:hint="eastAsia" w:ascii="宋体" w:hAnsi="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360" w:leftChars="150" w:right="0" w:firstLine="31680"/>
              <w:rPr>
                <w:rFonts w:hint="default" w:ascii="宋体"/>
                <w:b/>
                <w:bCs/>
                <w:sz w:val="21"/>
                <w:szCs w:val="21"/>
              </w:rPr>
            </w:pPr>
            <w:r>
              <w:rPr>
                <w:rFonts w:hint="eastAsia" w:ascii="宋体" w:hAnsi="宋体"/>
                <w:sz w:val="21"/>
                <w:szCs w:val="21"/>
              </w:rPr>
              <w:t>省</w:t>
            </w:r>
            <w:r>
              <w:rPr>
                <w:rFonts w:hint="default" w:ascii="宋体" w:hAnsi="宋体"/>
                <w:sz w:val="21"/>
                <w:szCs w:val="21"/>
              </w:rPr>
              <w:t xml:space="preserve">    </w:t>
            </w:r>
            <w:r>
              <w:rPr>
                <w:rFonts w:hint="eastAsia" w:ascii="宋体" w:hAnsi="宋体"/>
                <w:sz w:val="21"/>
                <w:szCs w:val="21"/>
              </w:rPr>
              <w:t>市</w:t>
            </w:r>
            <w:r>
              <w:rPr>
                <w:rFonts w:hint="default" w:ascii="宋体" w:hAnsi="宋体"/>
                <w:sz w:val="21"/>
                <w:szCs w:val="21"/>
              </w:rPr>
              <w:t xml:space="preserve">   </w:t>
            </w:r>
            <w:r>
              <w:rPr>
                <w:rFonts w:hint="eastAsia" w:ascii="宋体" w:hAnsi="宋体"/>
                <w:sz w:val="21"/>
                <w:szCs w:val="21"/>
              </w:rPr>
              <w:t>县（区、市）</w:t>
            </w:r>
            <w:r>
              <w:rPr>
                <w:rFonts w:hint="default" w:ascii="宋体" w:hAnsi="宋体"/>
                <w:sz w:val="21"/>
                <w:szCs w:val="21"/>
              </w:rPr>
              <w:t xml:space="preserve">   </w:t>
            </w:r>
            <w:r>
              <w:rPr>
                <w:rFonts w:hint="eastAsia" w:ascii="宋体" w:hAnsi="宋体"/>
                <w:sz w:val="21"/>
                <w:szCs w:val="21"/>
              </w:rPr>
              <w:t>乡（镇、街道）路</w:t>
            </w:r>
            <w:r>
              <w:rPr>
                <w:rFonts w:hint="default" w:ascii="宋体" w:hAnsi="宋体"/>
                <w:sz w:val="21"/>
                <w:szCs w:val="21"/>
              </w:rPr>
              <w:t xml:space="preserve">    </w:t>
            </w:r>
            <w:r>
              <w:rPr>
                <w:rFonts w:hint="eastAsia" w:ascii="宋体" w:hAnsi="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keepNext w:val="0"/>
              <w:keepLines w:val="0"/>
              <w:suppressLineNumbers w:val="0"/>
              <w:tabs>
                <w:tab w:val="left" w:pos="2535"/>
              </w:tabs>
              <w:adjustRightInd w:val="0"/>
              <w:snapToGrid w:val="0"/>
              <w:spacing w:before="0" w:beforeLines="80" w:beforeAutospacing="0" w:after="0" w:afterAutospacing="0"/>
              <w:ind w:left="0" w:right="0" w:firstLine="31680"/>
              <w:rPr>
                <w:rFonts w:hint="default" w:ascii="宋体"/>
                <w:bCs/>
                <w:sz w:val="21"/>
                <w:szCs w:val="21"/>
              </w:rPr>
            </w:pPr>
            <w:r>
              <w:rPr>
                <w:rFonts w:hint="eastAsia" w:ascii="宋体" w:hAnsi="宋体"/>
                <w:bCs/>
                <w:sz w:val="21"/>
                <w:szCs w:val="21"/>
              </w:rPr>
              <w:t>注：法人或其他组织信息原则上可以公开，若涉及不能公开的信息请在此栏中注明法律依据和不能公开的具体信息。</w:t>
            </w:r>
          </w:p>
        </w:tc>
      </w:tr>
    </w:tbl>
    <w:p>
      <w:pPr>
        <w:spacing w:after="0" w:line="540" w:lineRule="exact"/>
        <w:ind w:firstLine="31680"/>
      </w:pPr>
    </w:p>
    <w:p>
      <w:pPr>
        <w:spacing w:after="0" w:line="540" w:lineRule="exact"/>
        <w:ind w:firstLine="31680"/>
      </w:pPr>
    </w:p>
    <w:p>
      <w:pPr>
        <w:spacing w:beforeLines="100"/>
        <w:ind w:firstLine="0" w:firstLineChars="0"/>
      </w:pPr>
    </w:p>
    <w:p>
      <w:pPr>
        <w:spacing w:beforeLines="100"/>
        <w:ind w:firstLine="0" w:firstLineChars="0"/>
      </w:pPr>
    </w:p>
    <w:p>
      <w:pPr>
        <w:spacing w:beforeLines="100"/>
        <w:ind w:firstLine="0" w:firstLineChars="0"/>
      </w:pPr>
    </w:p>
    <w:p>
      <w:pPr>
        <w:spacing w:beforeLines="100"/>
        <w:ind w:firstLine="0" w:firstLineChars="0"/>
      </w:pPr>
    </w:p>
    <w:p>
      <w:pPr>
        <w:spacing w:beforeLines="100"/>
        <w:ind w:firstLine="0" w:firstLineChars="0"/>
      </w:pPr>
    </w:p>
    <w:sectPr>
      <w:headerReference r:id="rId6" w:type="first"/>
      <w:footerReference r:id="rId8" w:type="first"/>
      <w:headerReference r:id="rId5" w:type="default"/>
      <w:footerReference r:id="rId7" w:type="default"/>
      <w:pgSz w:w="11906" w:h="16838"/>
      <w:pgMar w:top="1701" w:right="1588" w:bottom="1701" w:left="1588" w:header="851" w:footer="1134" w:gutter="0"/>
      <w:pgNumType w:start="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1680"/>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1"/>
      <w:ind w:firstLine="31680"/>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480" w:firstLine="0" w:firstLineChars="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D44D1"/>
    <w:multiLevelType w:val="multilevel"/>
    <w:tmpl w:val="08DD44D1"/>
    <w:lvl w:ilvl="0" w:tentative="0">
      <w:start w:val="1"/>
      <w:numFmt w:val="decimal"/>
      <w:pStyle w:val="2"/>
      <w:lvlText w:val="%1."/>
      <w:lvlJc w:val="left"/>
      <w:pPr>
        <w:tabs>
          <w:tab w:val="left" w:pos="1080"/>
        </w:tabs>
        <w:ind w:left="1080" w:hanging="360"/>
      </w:pPr>
      <w:rPr>
        <w:rFonts w:hint="default" w:cs="Times New Roman"/>
      </w:rPr>
    </w:lvl>
    <w:lvl w:ilvl="1" w:tentative="0">
      <w:start w:val="1"/>
      <w:numFmt w:val="decimal"/>
      <w:isLgl/>
      <w:lvlText w:val="%1.%2"/>
      <w:lvlJc w:val="left"/>
      <w:pPr>
        <w:tabs>
          <w:tab w:val="left" w:pos="1110"/>
        </w:tabs>
        <w:ind w:left="1110" w:hanging="390"/>
      </w:pPr>
      <w:rPr>
        <w:rFonts w:hint="default" w:cs="Times New Roman"/>
      </w:rPr>
    </w:lvl>
    <w:lvl w:ilvl="2" w:tentative="0">
      <w:start w:val="1"/>
      <w:numFmt w:val="decimal"/>
      <w:pStyle w:val="4"/>
      <w:isLgl/>
      <w:lvlText w:val="%1.%2.%3"/>
      <w:lvlJc w:val="left"/>
      <w:pPr>
        <w:tabs>
          <w:tab w:val="left" w:pos="1440"/>
        </w:tabs>
        <w:ind w:left="1440" w:hanging="720"/>
      </w:pPr>
      <w:rPr>
        <w:rFonts w:hint="default" w:cs="Times New Roman"/>
      </w:rPr>
    </w:lvl>
    <w:lvl w:ilvl="3" w:tentative="0">
      <w:start w:val="1"/>
      <w:numFmt w:val="decimal"/>
      <w:isLgl/>
      <w:lvlText w:val="%1.%2.%3.%4"/>
      <w:lvlJc w:val="left"/>
      <w:pPr>
        <w:tabs>
          <w:tab w:val="left" w:pos="1440"/>
        </w:tabs>
        <w:ind w:left="1440" w:hanging="720"/>
      </w:pPr>
      <w:rPr>
        <w:rFonts w:hint="default" w:cs="Times New Roman"/>
      </w:rPr>
    </w:lvl>
    <w:lvl w:ilvl="4" w:tentative="0">
      <w:start w:val="1"/>
      <w:numFmt w:val="decimal"/>
      <w:isLgl/>
      <w:lvlText w:val="%1.%2.%3.%4.%5"/>
      <w:lvlJc w:val="left"/>
      <w:pPr>
        <w:tabs>
          <w:tab w:val="left" w:pos="1800"/>
        </w:tabs>
        <w:ind w:left="1800" w:hanging="1080"/>
      </w:pPr>
      <w:rPr>
        <w:rFonts w:hint="default" w:cs="Times New Roman"/>
      </w:rPr>
    </w:lvl>
    <w:lvl w:ilvl="5" w:tentative="0">
      <w:start w:val="1"/>
      <w:numFmt w:val="decimal"/>
      <w:isLgl/>
      <w:lvlText w:val="%1.%2.%3.%4.%5.%6"/>
      <w:lvlJc w:val="left"/>
      <w:pPr>
        <w:tabs>
          <w:tab w:val="left" w:pos="1800"/>
        </w:tabs>
        <w:ind w:left="1800" w:hanging="1080"/>
      </w:pPr>
      <w:rPr>
        <w:rFonts w:hint="default" w:cs="Times New Roman"/>
      </w:rPr>
    </w:lvl>
    <w:lvl w:ilvl="6" w:tentative="0">
      <w:start w:val="1"/>
      <w:numFmt w:val="decimal"/>
      <w:isLgl/>
      <w:lvlText w:val="%1.%2.%3.%4.%5.%6.%7"/>
      <w:lvlJc w:val="left"/>
      <w:pPr>
        <w:tabs>
          <w:tab w:val="left" w:pos="1800"/>
        </w:tabs>
        <w:ind w:left="1800" w:hanging="1080"/>
      </w:pPr>
      <w:rPr>
        <w:rFonts w:hint="default" w:cs="Times New Roman"/>
      </w:rPr>
    </w:lvl>
    <w:lvl w:ilvl="7" w:tentative="0">
      <w:start w:val="1"/>
      <w:numFmt w:val="decimal"/>
      <w:isLgl/>
      <w:lvlText w:val="%1.%2.%3.%4.%5.%6.%7.%8"/>
      <w:lvlJc w:val="left"/>
      <w:pPr>
        <w:tabs>
          <w:tab w:val="left" w:pos="2160"/>
        </w:tabs>
        <w:ind w:left="2160" w:hanging="1440"/>
      </w:pPr>
      <w:rPr>
        <w:rFonts w:hint="default" w:cs="Times New Roman"/>
      </w:rPr>
    </w:lvl>
    <w:lvl w:ilvl="8" w:tentative="0">
      <w:start w:val="1"/>
      <w:numFmt w:val="decimal"/>
      <w:isLgl/>
      <w:lvlText w:val="%1.%2.%3.%4.%5.%6.%7.%8.%9"/>
      <w:lvlJc w:val="left"/>
      <w:pPr>
        <w:tabs>
          <w:tab w:val="left" w:pos="2160"/>
        </w:tabs>
        <w:ind w:left="2160" w:hanging="144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QwMjgxZDFlY2RlMWUzZjQxYWViNWRkNzgwOWYyNGIifQ=="/>
  </w:docVars>
  <w:rsids>
    <w:rsidRoot w:val="00101C23"/>
    <w:rsid w:val="00001063"/>
    <w:rsid w:val="0000239C"/>
    <w:rsid w:val="0000416B"/>
    <w:rsid w:val="00013B10"/>
    <w:rsid w:val="0001537D"/>
    <w:rsid w:val="00022299"/>
    <w:rsid w:val="00042777"/>
    <w:rsid w:val="00052D1D"/>
    <w:rsid w:val="00054526"/>
    <w:rsid w:val="00065F88"/>
    <w:rsid w:val="00077F53"/>
    <w:rsid w:val="00081841"/>
    <w:rsid w:val="00085577"/>
    <w:rsid w:val="00091B7E"/>
    <w:rsid w:val="00097D74"/>
    <w:rsid w:val="000A2718"/>
    <w:rsid w:val="000A729B"/>
    <w:rsid w:val="000B4E13"/>
    <w:rsid w:val="000C5A1B"/>
    <w:rsid w:val="000E33BC"/>
    <w:rsid w:val="000F09EB"/>
    <w:rsid w:val="000F2CD6"/>
    <w:rsid w:val="00100479"/>
    <w:rsid w:val="00101C23"/>
    <w:rsid w:val="00103D73"/>
    <w:rsid w:val="00106734"/>
    <w:rsid w:val="001332CD"/>
    <w:rsid w:val="00136F7B"/>
    <w:rsid w:val="00137B0E"/>
    <w:rsid w:val="00137BBC"/>
    <w:rsid w:val="00154BC3"/>
    <w:rsid w:val="001700B2"/>
    <w:rsid w:val="00186632"/>
    <w:rsid w:val="00187F63"/>
    <w:rsid w:val="001A606F"/>
    <w:rsid w:val="001A776D"/>
    <w:rsid w:val="001B5550"/>
    <w:rsid w:val="001D1EBF"/>
    <w:rsid w:val="001F1A20"/>
    <w:rsid w:val="001F3991"/>
    <w:rsid w:val="001F7074"/>
    <w:rsid w:val="001F7C94"/>
    <w:rsid w:val="0021256F"/>
    <w:rsid w:val="00215E62"/>
    <w:rsid w:val="002252C4"/>
    <w:rsid w:val="0023158B"/>
    <w:rsid w:val="00245A85"/>
    <w:rsid w:val="0024670B"/>
    <w:rsid w:val="00257C44"/>
    <w:rsid w:val="002607BB"/>
    <w:rsid w:val="00265B31"/>
    <w:rsid w:val="00266277"/>
    <w:rsid w:val="00275E96"/>
    <w:rsid w:val="00282F85"/>
    <w:rsid w:val="00287A97"/>
    <w:rsid w:val="00287C14"/>
    <w:rsid w:val="00290967"/>
    <w:rsid w:val="002943E2"/>
    <w:rsid w:val="002961CC"/>
    <w:rsid w:val="002A37C3"/>
    <w:rsid w:val="002B0548"/>
    <w:rsid w:val="002B1E76"/>
    <w:rsid w:val="002B7111"/>
    <w:rsid w:val="002C2609"/>
    <w:rsid w:val="002C4608"/>
    <w:rsid w:val="002E06BD"/>
    <w:rsid w:val="002E0E4B"/>
    <w:rsid w:val="002E1D72"/>
    <w:rsid w:val="002E6454"/>
    <w:rsid w:val="00307DEE"/>
    <w:rsid w:val="00311677"/>
    <w:rsid w:val="00312A22"/>
    <w:rsid w:val="00331642"/>
    <w:rsid w:val="00335F99"/>
    <w:rsid w:val="00342F4E"/>
    <w:rsid w:val="00343FE9"/>
    <w:rsid w:val="0034700E"/>
    <w:rsid w:val="0034779F"/>
    <w:rsid w:val="00351C8C"/>
    <w:rsid w:val="0035336E"/>
    <w:rsid w:val="0036245A"/>
    <w:rsid w:val="00367555"/>
    <w:rsid w:val="00375BBC"/>
    <w:rsid w:val="00376008"/>
    <w:rsid w:val="003847A3"/>
    <w:rsid w:val="003859D1"/>
    <w:rsid w:val="00390729"/>
    <w:rsid w:val="003A0417"/>
    <w:rsid w:val="003B6BBD"/>
    <w:rsid w:val="003C1785"/>
    <w:rsid w:val="003C246F"/>
    <w:rsid w:val="003C683D"/>
    <w:rsid w:val="003E3CA7"/>
    <w:rsid w:val="003E6EE4"/>
    <w:rsid w:val="003F308B"/>
    <w:rsid w:val="004016BF"/>
    <w:rsid w:val="00405F79"/>
    <w:rsid w:val="00422BDE"/>
    <w:rsid w:val="0042765C"/>
    <w:rsid w:val="00442EBB"/>
    <w:rsid w:val="00475903"/>
    <w:rsid w:val="00480759"/>
    <w:rsid w:val="00490B3B"/>
    <w:rsid w:val="00496527"/>
    <w:rsid w:val="004A5FAC"/>
    <w:rsid w:val="004A6DB2"/>
    <w:rsid w:val="004C5D89"/>
    <w:rsid w:val="004D1AC8"/>
    <w:rsid w:val="004D49DD"/>
    <w:rsid w:val="004E3300"/>
    <w:rsid w:val="004E512B"/>
    <w:rsid w:val="00507F05"/>
    <w:rsid w:val="0051163B"/>
    <w:rsid w:val="005163D2"/>
    <w:rsid w:val="00517A95"/>
    <w:rsid w:val="00526363"/>
    <w:rsid w:val="00531910"/>
    <w:rsid w:val="005468ED"/>
    <w:rsid w:val="00555629"/>
    <w:rsid w:val="005621FC"/>
    <w:rsid w:val="0056525C"/>
    <w:rsid w:val="00565BB5"/>
    <w:rsid w:val="00570397"/>
    <w:rsid w:val="005816C9"/>
    <w:rsid w:val="0058420A"/>
    <w:rsid w:val="00593BCB"/>
    <w:rsid w:val="005A2F20"/>
    <w:rsid w:val="005A3B45"/>
    <w:rsid w:val="005B60E3"/>
    <w:rsid w:val="005C10B4"/>
    <w:rsid w:val="005C12AA"/>
    <w:rsid w:val="005C3900"/>
    <w:rsid w:val="005E38DA"/>
    <w:rsid w:val="005E3A60"/>
    <w:rsid w:val="005E56C8"/>
    <w:rsid w:val="005F5DFD"/>
    <w:rsid w:val="00615C1E"/>
    <w:rsid w:val="00615E81"/>
    <w:rsid w:val="00620D08"/>
    <w:rsid w:val="0062186C"/>
    <w:rsid w:val="006242D4"/>
    <w:rsid w:val="0063679B"/>
    <w:rsid w:val="006372E0"/>
    <w:rsid w:val="00640067"/>
    <w:rsid w:val="00646C3A"/>
    <w:rsid w:val="0065120D"/>
    <w:rsid w:val="0065402C"/>
    <w:rsid w:val="00654220"/>
    <w:rsid w:val="00664597"/>
    <w:rsid w:val="00664B2D"/>
    <w:rsid w:val="00670529"/>
    <w:rsid w:val="00670609"/>
    <w:rsid w:val="0067183D"/>
    <w:rsid w:val="00672860"/>
    <w:rsid w:val="00675277"/>
    <w:rsid w:val="00676446"/>
    <w:rsid w:val="006802CF"/>
    <w:rsid w:val="006A217D"/>
    <w:rsid w:val="006A59B7"/>
    <w:rsid w:val="006B4779"/>
    <w:rsid w:val="006B616F"/>
    <w:rsid w:val="006C047A"/>
    <w:rsid w:val="006C2B91"/>
    <w:rsid w:val="006D288B"/>
    <w:rsid w:val="006D78DB"/>
    <w:rsid w:val="006F1E6C"/>
    <w:rsid w:val="006F29CD"/>
    <w:rsid w:val="0070117A"/>
    <w:rsid w:val="007040C7"/>
    <w:rsid w:val="0071214B"/>
    <w:rsid w:val="007143D0"/>
    <w:rsid w:val="00715369"/>
    <w:rsid w:val="00720D12"/>
    <w:rsid w:val="007255D9"/>
    <w:rsid w:val="00726A11"/>
    <w:rsid w:val="007271FB"/>
    <w:rsid w:val="00732E1C"/>
    <w:rsid w:val="00736268"/>
    <w:rsid w:val="00740DCB"/>
    <w:rsid w:val="007436F2"/>
    <w:rsid w:val="0074465B"/>
    <w:rsid w:val="00747E06"/>
    <w:rsid w:val="00750B9A"/>
    <w:rsid w:val="00765184"/>
    <w:rsid w:val="00777BB6"/>
    <w:rsid w:val="007813B5"/>
    <w:rsid w:val="007828E2"/>
    <w:rsid w:val="00785B73"/>
    <w:rsid w:val="00791822"/>
    <w:rsid w:val="00795934"/>
    <w:rsid w:val="007977BE"/>
    <w:rsid w:val="007B3D7A"/>
    <w:rsid w:val="007B4A3C"/>
    <w:rsid w:val="007C68EF"/>
    <w:rsid w:val="007D4A8C"/>
    <w:rsid w:val="007D4AE5"/>
    <w:rsid w:val="007F3DC2"/>
    <w:rsid w:val="008252C5"/>
    <w:rsid w:val="0083246D"/>
    <w:rsid w:val="0083401E"/>
    <w:rsid w:val="00870114"/>
    <w:rsid w:val="00880077"/>
    <w:rsid w:val="00884C3F"/>
    <w:rsid w:val="00886DB3"/>
    <w:rsid w:val="00890B9C"/>
    <w:rsid w:val="008B4772"/>
    <w:rsid w:val="008B5265"/>
    <w:rsid w:val="008C1CE7"/>
    <w:rsid w:val="008D65B4"/>
    <w:rsid w:val="008F0533"/>
    <w:rsid w:val="008F6393"/>
    <w:rsid w:val="00903E17"/>
    <w:rsid w:val="00904788"/>
    <w:rsid w:val="009216FF"/>
    <w:rsid w:val="00932E03"/>
    <w:rsid w:val="00935C0A"/>
    <w:rsid w:val="00944E50"/>
    <w:rsid w:val="00951F8E"/>
    <w:rsid w:val="009652F1"/>
    <w:rsid w:val="0096545D"/>
    <w:rsid w:val="00971E20"/>
    <w:rsid w:val="009849B3"/>
    <w:rsid w:val="00991212"/>
    <w:rsid w:val="009966D0"/>
    <w:rsid w:val="009A6C16"/>
    <w:rsid w:val="009B1071"/>
    <w:rsid w:val="009C54B9"/>
    <w:rsid w:val="009E3CC8"/>
    <w:rsid w:val="009E6CBF"/>
    <w:rsid w:val="009F0AFA"/>
    <w:rsid w:val="009F0B73"/>
    <w:rsid w:val="00A04F2A"/>
    <w:rsid w:val="00A14A05"/>
    <w:rsid w:val="00A25EE5"/>
    <w:rsid w:val="00A30135"/>
    <w:rsid w:val="00A42932"/>
    <w:rsid w:val="00A57ADA"/>
    <w:rsid w:val="00A6318F"/>
    <w:rsid w:val="00A703F8"/>
    <w:rsid w:val="00A707EA"/>
    <w:rsid w:val="00A7313D"/>
    <w:rsid w:val="00A77869"/>
    <w:rsid w:val="00A77C12"/>
    <w:rsid w:val="00A82AF3"/>
    <w:rsid w:val="00A84619"/>
    <w:rsid w:val="00A85759"/>
    <w:rsid w:val="00A91526"/>
    <w:rsid w:val="00A92148"/>
    <w:rsid w:val="00AA0026"/>
    <w:rsid w:val="00AA0982"/>
    <w:rsid w:val="00AB2192"/>
    <w:rsid w:val="00AB5C76"/>
    <w:rsid w:val="00AB6F34"/>
    <w:rsid w:val="00AB6F41"/>
    <w:rsid w:val="00AC07F3"/>
    <w:rsid w:val="00AD33C2"/>
    <w:rsid w:val="00AE059E"/>
    <w:rsid w:val="00AF023F"/>
    <w:rsid w:val="00AF0DAC"/>
    <w:rsid w:val="00AF34AF"/>
    <w:rsid w:val="00B00740"/>
    <w:rsid w:val="00B127FC"/>
    <w:rsid w:val="00B12F85"/>
    <w:rsid w:val="00B13BF2"/>
    <w:rsid w:val="00B16244"/>
    <w:rsid w:val="00B17A96"/>
    <w:rsid w:val="00B24720"/>
    <w:rsid w:val="00B27443"/>
    <w:rsid w:val="00B4453E"/>
    <w:rsid w:val="00B47C21"/>
    <w:rsid w:val="00B54084"/>
    <w:rsid w:val="00B575D0"/>
    <w:rsid w:val="00B655A9"/>
    <w:rsid w:val="00B82615"/>
    <w:rsid w:val="00B84113"/>
    <w:rsid w:val="00B9174C"/>
    <w:rsid w:val="00B92623"/>
    <w:rsid w:val="00B928D0"/>
    <w:rsid w:val="00BA1800"/>
    <w:rsid w:val="00BA71C1"/>
    <w:rsid w:val="00BD2194"/>
    <w:rsid w:val="00BE0BE0"/>
    <w:rsid w:val="00BE3C40"/>
    <w:rsid w:val="00BE45E1"/>
    <w:rsid w:val="00BE62A1"/>
    <w:rsid w:val="00BF544A"/>
    <w:rsid w:val="00C0117A"/>
    <w:rsid w:val="00C026D5"/>
    <w:rsid w:val="00C06752"/>
    <w:rsid w:val="00C2184E"/>
    <w:rsid w:val="00C311ED"/>
    <w:rsid w:val="00C33E7B"/>
    <w:rsid w:val="00C42CC2"/>
    <w:rsid w:val="00C56D93"/>
    <w:rsid w:val="00C574D5"/>
    <w:rsid w:val="00C62AD7"/>
    <w:rsid w:val="00C64613"/>
    <w:rsid w:val="00C7129C"/>
    <w:rsid w:val="00C73C20"/>
    <w:rsid w:val="00C86090"/>
    <w:rsid w:val="00C869BD"/>
    <w:rsid w:val="00C95870"/>
    <w:rsid w:val="00CC6DC8"/>
    <w:rsid w:val="00CD3FF6"/>
    <w:rsid w:val="00CD4939"/>
    <w:rsid w:val="00CD4F5E"/>
    <w:rsid w:val="00CD5812"/>
    <w:rsid w:val="00CD6AB7"/>
    <w:rsid w:val="00CE0DCC"/>
    <w:rsid w:val="00CE36F7"/>
    <w:rsid w:val="00CF156C"/>
    <w:rsid w:val="00CF4D89"/>
    <w:rsid w:val="00D056EC"/>
    <w:rsid w:val="00D13CE0"/>
    <w:rsid w:val="00D149F2"/>
    <w:rsid w:val="00D2104E"/>
    <w:rsid w:val="00D32B4B"/>
    <w:rsid w:val="00D6031E"/>
    <w:rsid w:val="00D616E4"/>
    <w:rsid w:val="00D651F8"/>
    <w:rsid w:val="00D66325"/>
    <w:rsid w:val="00D73F8B"/>
    <w:rsid w:val="00D84140"/>
    <w:rsid w:val="00D912FF"/>
    <w:rsid w:val="00D96052"/>
    <w:rsid w:val="00D9668A"/>
    <w:rsid w:val="00DA3A03"/>
    <w:rsid w:val="00DA5199"/>
    <w:rsid w:val="00DA7B00"/>
    <w:rsid w:val="00DB1B9A"/>
    <w:rsid w:val="00DB333B"/>
    <w:rsid w:val="00DB5FC6"/>
    <w:rsid w:val="00DC0205"/>
    <w:rsid w:val="00DC371B"/>
    <w:rsid w:val="00DC432F"/>
    <w:rsid w:val="00DC4F3F"/>
    <w:rsid w:val="00DC56C8"/>
    <w:rsid w:val="00DF7FAB"/>
    <w:rsid w:val="00E0278B"/>
    <w:rsid w:val="00E07B23"/>
    <w:rsid w:val="00E168BD"/>
    <w:rsid w:val="00E1791A"/>
    <w:rsid w:val="00E209F0"/>
    <w:rsid w:val="00E24E68"/>
    <w:rsid w:val="00E25A4C"/>
    <w:rsid w:val="00E358D5"/>
    <w:rsid w:val="00E369D3"/>
    <w:rsid w:val="00E37EB8"/>
    <w:rsid w:val="00E46171"/>
    <w:rsid w:val="00E52528"/>
    <w:rsid w:val="00E53140"/>
    <w:rsid w:val="00E53F04"/>
    <w:rsid w:val="00E60C14"/>
    <w:rsid w:val="00E704B8"/>
    <w:rsid w:val="00E71B9A"/>
    <w:rsid w:val="00E71EE3"/>
    <w:rsid w:val="00E76009"/>
    <w:rsid w:val="00E85E10"/>
    <w:rsid w:val="00E979EC"/>
    <w:rsid w:val="00EA088F"/>
    <w:rsid w:val="00EA4B8B"/>
    <w:rsid w:val="00EB0871"/>
    <w:rsid w:val="00EC63F8"/>
    <w:rsid w:val="00ED3FBF"/>
    <w:rsid w:val="00EE1062"/>
    <w:rsid w:val="00EE3120"/>
    <w:rsid w:val="00EE61E9"/>
    <w:rsid w:val="00EF0F59"/>
    <w:rsid w:val="00EF6314"/>
    <w:rsid w:val="00EF79F1"/>
    <w:rsid w:val="00F0437E"/>
    <w:rsid w:val="00F16798"/>
    <w:rsid w:val="00F23352"/>
    <w:rsid w:val="00F37A3D"/>
    <w:rsid w:val="00F56827"/>
    <w:rsid w:val="00F60AB0"/>
    <w:rsid w:val="00F61DC3"/>
    <w:rsid w:val="00F62CF0"/>
    <w:rsid w:val="00F635F0"/>
    <w:rsid w:val="00F6408A"/>
    <w:rsid w:val="00F72F3A"/>
    <w:rsid w:val="00F7703F"/>
    <w:rsid w:val="00F813DF"/>
    <w:rsid w:val="00F839B0"/>
    <w:rsid w:val="00F868D0"/>
    <w:rsid w:val="00F954F3"/>
    <w:rsid w:val="00F96A7D"/>
    <w:rsid w:val="00F96C53"/>
    <w:rsid w:val="00FA4F5E"/>
    <w:rsid w:val="00FB47A1"/>
    <w:rsid w:val="00FC2D99"/>
    <w:rsid w:val="00FC30AB"/>
    <w:rsid w:val="00FC3571"/>
    <w:rsid w:val="00FD11AE"/>
    <w:rsid w:val="00FD2FFE"/>
    <w:rsid w:val="00FE2AD6"/>
    <w:rsid w:val="00FE74BF"/>
    <w:rsid w:val="00FF22B0"/>
    <w:rsid w:val="00FF2521"/>
    <w:rsid w:val="00FF410B"/>
    <w:rsid w:val="00FF61EF"/>
    <w:rsid w:val="00FF6824"/>
    <w:rsid w:val="023A7CFC"/>
    <w:rsid w:val="04216384"/>
    <w:rsid w:val="08187449"/>
    <w:rsid w:val="1DF512A0"/>
    <w:rsid w:val="24EF5080"/>
    <w:rsid w:val="2E8921EC"/>
    <w:rsid w:val="32540BBD"/>
    <w:rsid w:val="36980704"/>
    <w:rsid w:val="507D4238"/>
    <w:rsid w:val="50E25743"/>
    <w:rsid w:val="5F6C4994"/>
    <w:rsid w:val="5F811DE7"/>
    <w:rsid w:val="6AC127B8"/>
    <w:rsid w:val="76C51E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40"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2"/>
    <w:qFormat/>
    <w:uiPriority w:val="99"/>
    <w:pPr>
      <w:numPr>
        <w:ilvl w:val="0"/>
        <w:numId w:val="1"/>
      </w:numPr>
      <w:tabs>
        <w:tab w:val="left" w:pos="360"/>
      </w:tabs>
      <w:spacing w:before="240"/>
      <w:ind w:firstLine="0" w:firstLineChars="0"/>
      <w:outlineLvl w:val="0"/>
    </w:pPr>
    <w:rPr>
      <w:b/>
      <w:sz w:val="32"/>
    </w:rPr>
  </w:style>
  <w:style w:type="paragraph" w:styleId="3">
    <w:name w:val="heading 2"/>
    <w:basedOn w:val="1"/>
    <w:next w:val="1"/>
    <w:link w:val="23"/>
    <w:qFormat/>
    <w:uiPriority w:val="99"/>
    <w:pPr>
      <w:tabs>
        <w:tab w:val="left" w:pos="390"/>
        <w:tab w:val="left" w:pos="1110"/>
      </w:tabs>
      <w:ind w:left="1110" w:hanging="390"/>
      <w:outlineLvl w:val="1"/>
    </w:pPr>
    <w:rPr>
      <w:b/>
      <w:sz w:val="28"/>
    </w:rPr>
  </w:style>
  <w:style w:type="paragraph" w:styleId="4">
    <w:name w:val="heading 3"/>
    <w:basedOn w:val="1"/>
    <w:next w:val="1"/>
    <w:link w:val="24"/>
    <w:qFormat/>
    <w:uiPriority w:val="99"/>
    <w:pPr>
      <w:numPr>
        <w:ilvl w:val="2"/>
        <w:numId w:val="1"/>
      </w:numPr>
      <w:tabs>
        <w:tab w:val="left" w:pos="720"/>
      </w:tabs>
      <w:ind w:firstLine="0" w:firstLineChars="0"/>
      <w:outlineLvl w:val="2"/>
    </w:pPr>
  </w:style>
  <w:style w:type="character" w:default="1" w:styleId="18">
    <w:name w:val="Default Paragraph Font"/>
    <w:semiHidden/>
    <w:qFormat/>
    <w:uiPriority w:val="99"/>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Normal Indent"/>
    <w:basedOn w:val="1"/>
    <w:link w:val="31"/>
    <w:qFormat/>
    <w:uiPriority w:val="99"/>
    <w:pPr>
      <w:ind w:firstLine="420"/>
    </w:pPr>
    <w:rPr>
      <w:rFonts w:ascii="宋体" w:hAnsi="宋体"/>
      <w:kern w:val="0"/>
      <w:sz w:val="20"/>
    </w:rPr>
  </w:style>
  <w:style w:type="paragraph" w:styleId="6">
    <w:name w:val="Document Map"/>
    <w:basedOn w:val="1"/>
    <w:link w:val="25"/>
    <w:semiHidden/>
    <w:qFormat/>
    <w:uiPriority w:val="99"/>
    <w:pPr>
      <w:shd w:val="clear" w:color="auto" w:fill="000080"/>
    </w:pPr>
  </w:style>
  <w:style w:type="paragraph" w:styleId="7">
    <w:name w:val="Body Text Indent"/>
    <w:basedOn w:val="1"/>
    <w:link w:val="26"/>
    <w:qFormat/>
    <w:uiPriority w:val="99"/>
    <w:pPr>
      <w:ind w:firstLine="560"/>
    </w:pPr>
    <w:rPr>
      <w:kern w:val="0"/>
      <w:sz w:val="28"/>
    </w:rPr>
  </w:style>
  <w:style w:type="paragraph" w:styleId="8">
    <w:name w:val="toc 3"/>
    <w:basedOn w:val="1"/>
    <w:next w:val="1"/>
    <w:qFormat/>
    <w:uiPriority w:val="99"/>
    <w:pPr>
      <w:ind w:left="840" w:leftChars="400"/>
    </w:pPr>
  </w:style>
  <w:style w:type="paragraph" w:styleId="9">
    <w:name w:val="Date"/>
    <w:basedOn w:val="1"/>
    <w:next w:val="1"/>
    <w:link w:val="27"/>
    <w:qFormat/>
    <w:uiPriority w:val="99"/>
    <w:pPr>
      <w:ind w:left="100" w:leftChars="2500"/>
    </w:pPr>
  </w:style>
  <w:style w:type="paragraph" w:styleId="10">
    <w:name w:val="Balloon Text"/>
    <w:basedOn w:val="1"/>
    <w:link w:val="28"/>
    <w:qFormat/>
    <w:uiPriority w:val="99"/>
    <w:rPr>
      <w:kern w:val="0"/>
      <w:sz w:val="18"/>
      <w:szCs w:val="18"/>
    </w:rPr>
  </w:style>
  <w:style w:type="paragraph" w:styleId="11">
    <w:name w:val="footer"/>
    <w:basedOn w:val="1"/>
    <w:link w:val="29"/>
    <w:qFormat/>
    <w:uiPriority w:val="99"/>
    <w:pPr>
      <w:tabs>
        <w:tab w:val="center" w:pos="4153"/>
        <w:tab w:val="right" w:pos="8306"/>
      </w:tabs>
      <w:snapToGrid w:val="0"/>
      <w:jc w:val="left"/>
    </w:pPr>
    <w:rPr>
      <w:kern w:val="0"/>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Normal (Web)"/>
    <w:basedOn w:val="1"/>
    <w:qFormat/>
    <w:uiPriority w:val="99"/>
    <w:pPr>
      <w:widowControl/>
      <w:spacing w:before="100" w:beforeAutospacing="1" w:after="100" w:afterAutospacing="1" w:line="240" w:lineRule="auto"/>
      <w:ind w:firstLine="0" w:firstLineChars="0"/>
      <w:jc w:val="left"/>
    </w:pPr>
    <w:rPr>
      <w:rFonts w:ascii="宋体" w:hAnsi="宋体" w:cs="宋体"/>
      <w:kern w:val="0"/>
    </w:rPr>
  </w:style>
  <w:style w:type="table" w:styleId="17">
    <w:name w:val="Table Grid"/>
    <w:basedOn w:val="1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99"/>
    <w:rPr>
      <w:rFonts w:cs="Times New Roman"/>
      <w:b/>
      <w:bCs/>
    </w:rPr>
  </w:style>
  <w:style w:type="character" w:styleId="20">
    <w:name w:val="page number"/>
    <w:basedOn w:val="18"/>
    <w:qFormat/>
    <w:uiPriority w:val="99"/>
    <w:rPr>
      <w:rFonts w:cs="Times New Roman"/>
    </w:rPr>
  </w:style>
  <w:style w:type="character" w:styleId="21">
    <w:name w:val="Hyperlink"/>
    <w:basedOn w:val="18"/>
    <w:qFormat/>
    <w:uiPriority w:val="99"/>
    <w:rPr>
      <w:rFonts w:cs="Times New Roman"/>
      <w:color w:val="0000FF"/>
      <w:u w:val="single"/>
    </w:rPr>
  </w:style>
  <w:style w:type="character" w:customStyle="1" w:styleId="22">
    <w:name w:val="Heading 1 Char"/>
    <w:basedOn w:val="18"/>
    <w:link w:val="2"/>
    <w:qFormat/>
    <w:locked/>
    <w:uiPriority w:val="99"/>
    <w:rPr>
      <w:b/>
      <w:kern w:val="2"/>
      <w:sz w:val="24"/>
    </w:rPr>
  </w:style>
  <w:style w:type="character" w:customStyle="1" w:styleId="23">
    <w:name w:val="Heading 2 Char"/>
    <w:basedOn w:val="18"/>
    <w:link w:val="3"/>
    <w:qFormat/>
    <w:locked/>
    <w:uiPriority w:val="99"/>
    <w:rPr>
      <w:b/>
      <w:kern w:val="2"/>
      <w:sz w:val="24"/>
    </w:rPr>
  </w:style>
  <w:style w:type="character" w:customStyle="1" w:styleId="24">
    <w:name w:val="Heading 3 Char"/>
    <w:basedOn w:val="18"/>
    <w:link w:val="4"/>
    <w:qFormat/>
    <w:locked/>
    <w:uiPriority w:val="99"/>
    <w:rPr>
      <w:kern w:val="2"/>
      <w:sz w:val="24"/>
    </w:rPr>
  </w:style>
  <w:style w:type="character" w:customStyle="1" w:styleId="25">
    <w:name w:val="Document Map Char"/>
    <w:basedOn w:val="18"/>
    <w:link w:val="6"/>
    <w:semiHidden/>
    <w:qFormat/>
    <w:uiPriority w:val="99"/>
    <w:rPr>
      <w:sz w:val="0"/>
      <w:szCs w:val="0"/>
    </w:rPr>
  </w:style>
  <w:style w:type="character" w:customStyle="1" w:styleId="26">
    <w:name w:val="Body Text Indent Char"/>
    <w:basedOn w:val="18"/>
    <w:link w:val="7"/>
    <w:qFormat/>
    <w:locked/>
    <w:uiPriority w:val="99"/>
    <w:rPr>
      <w:rFonts w:ascii="Times New Roman" w:hAnsi="Times New Roman" w:eastAsia="宋体"/>
      <w:sz w:val="24"/>
    </w:rPr>
  </w:style>
  <w:style w:type="character" w:customStyle="1" w:styleId="27">
    <w:name w:val="Date Char"/>
    <w:basedOn w:val="18"/>
    <w:link w:val="9"/>
    <w:semiHidden/>
    <w:qFormat/>
    <w:uiPriority w:val="99"/>
    <w:rPr>
      <w:sz w:val="24"/>
      <w:szCs w:val="24"/>
    </w:rPr>
  </w:style>
  <w:style w:type="character" w:customStyle="1" w:styleId="28">
    <w:name w:val="Balloon Text Char"/>
    <w:basedOn w:val="18"/>
    <w:link w:val="10"/>
    <w:semiHidden/>
    <w:qFormat/>
    <w:locked/>
    <w:uiPriority w:val="99"/>
    <w:rPr>
      <w:sz w:val="18"/>
    </w:rPr>
  </w:style>
  <w:style w:type="character" w:customStyle="1" w:styleId="29">
    <w:name w:val="Footer Char"/>
    <w:basedOn w:val="18"/>
    <w:link w:val="11"/>
    <w:qFormat/>
    <w:locked/>
    <w:uiPriority w:val="99"/>
    <w:rPr>
      <w:sz w:val="18"/>
    </w:rPr>
  </w:style>
  <w:style w:type="character" w:customStyle="1" w:styleId="30">
    <w:name w:val="Header Char"/>
    <w:basedOn w:val="18"/>
    <w:link w:val="12"/>
    <w:qFormat/>
    <w:locked/>
    <w:uiPriority w:val="99"/>
    <w:rPr>
      <w:sz w:val="18"/>
    </w:rPr>
  </w:style>
  <w:style w:type="character" w:customStyle="1" w:styleId="31">
    <w:name w:val="Normal Indent Char"/>
    <w:link w:val="5"/>
    <w:qFormat/>
    <w:locked/>
    <w:uiPriority w:val="99"/>
    <w:rPr>
      <w:rFonts w:ascii="宋体" w:hAnsi="宋体" w:eastAsia="宋体"/>
      <w:sz w:val="24"/>
    </w:rPr>
  </w:style>
  <w:style w:type="paragraph" w:customStyle="1" w:styleId="32">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styleId="33">
    <w:name w:val="List Paragraph"/>
    <w:basedOn w:val="1"/>
    <w:qFormat/>
    <w:uiPriority w:val="99"/>
    <w:pPr>
      <w:ind w:firstLine="420"/>
    </w:pPr>
    <w:rPr>
      <w:rFonts w:ascii="Calibri" w:hAnsi="Calibri"/>
      <w:szCs w:val="22"/>
    </w:rPr>
  </w:style>
  <w:style w:type="paragraph" w:customStyle="1" w:styleId="34">
    <w:name w:val="Char Char Char Char Char Char Char1"/>
    <w:basedOn w:val="1"/>
    <w:qFormat/>
    <w:uiPriority w:val="99"/>
    <w:rPr>
      <w:szCs w:val="21"/>
    </w:rPr>
  </w:style>
  <w:style w:type="paragraph" w:customStyle="1" w:styleId="35">
    <w:name w:val="TOC Heading1"/>
    <w:basedOn w:val="2"/>
    <w:next w:val="1"/>
    <w:qFormat/>
    <w:uiPriority w:val="99"/>
    <w:pPr>
      <w:keepNext/>
      <w:keepLines/>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36">
    <w:name w:val="RH-1正文"/>
    <w:qFormat/>
    <w:uiPriority w:val="99"/>
    <w:pPr>
      <w:spacing w:line="480" w:lineRule="exact"/>
      <w:ind w:firstLine="200" w:firstLineChars="200"/>
    </w:pPr>
    <w:rPr>
      <w:rFonts w:ascii="Times New Roman" w:hAnsi="Times New Roman"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4"/>
    <customShpInfo spid="_x0000_s1045"/>
    <customShpInfo spid="_x0000_s1046"/>
    <customShpInfo spid="_x0000_s1050"/>
    <customShpInfo spid="_x0000_s1052"/>
    <customShpInfo spid="_x0000_s1028"/>
    <customShpInfo spid="_x0000_s1047"/>
    <customShpInfo spid="_x0000_s1049"/>
    <customShpInfo spid="_x0000_s1053"/>
    <customShpInfo spid="_x0000_s104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10</Pages>
  <Words>1673</Words>
  <Characters>1813</Characters>
  <Lines>0</Lines>
  <Paragraphs>0</Paragraphs>
  <TotalTime>3</TotalTime>
  <ScaleCrop>false</ScaleCrop>
  <LinksUpToDate>false</LinksUpToDate>
  <CharactersWithSpaces>1915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2019-03-13T04:56:00Z</dcterms:created>
  <dc:creator>Administrator</dc:creator>
  <cp:lastModifiedBy>Administrator</cp:lastModifiedBy>
  <cp:lastPrinted>2018-10-11T07:20:00Z</cp:lastPrinted>
  <dcterms:modified xsi:type="dcterms:W3CDTF">2022-06-06T11:13:58Z</dcterms:modified>
  <dc:title>目录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7ECF591E1F914C619593951A86E17B8C</vt:lpwstr>
  </property>
</Properties>
</file>